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35" w:rsidRDefault="00BC1A35" w:rsidP="00BC1A35">
      <w:pPr>
        <w:ind w:left="5400"/>
        <w:jc w:val="both"/>
      </w:pPr>
      <w:bookmarkStart w:id="0" w:name="_GoBack"/>
      <w:bookmarkEnd w:id="0"/>
    </w:p>
    <w:p w:rsidR="00BC1A35" w:rsidRPr="00D64400" w:rsidRDefault="00BC1A35" w:rsidP="00BC1A35">
      <w:pPr>
        <w:ind w:left="5400"/>
        <w:jc w:val="both"/>
      </w:pPr>
      <w:r w:rsidRPr="00D64400">
        <w:t>«УТВЕРЖ</w:t>
      </w:r>
      <w:r w:rsidR="00114D31">
        <w:t>ДЕНО</w:t>
      </w:r>
      <w:r w:rsidRPr="00D64400">
        <w:t>»</w:t>
      </w:r>
    </w:p>
    <w:p w:rsidR="00D31BE2" w:rsidRDefault="00114D31" w:rsidP="00BC1A35">
      <w:pPr>
        <w:ind w:left="5400"/>
        <w:jc w:val="both"/>
      </w:pPr>
      <w:r>
        <w:t xml:space="preserve">Приказом директора ГАПОУ СО </w:t>
      </w:r>
    </w:p>
    <w:p w:rsidR="00D31BE2" w:rsidRDefault="00114D31" w:rsidP="00BC1A35">
      <w:pPr>
        <w:ind w:left="5400"/>
        <w:jc w:val="both"/>
      </w:pPr>
      <w:r>
        <w:t xml:space="preserve">«Камышловский педагогический колледж» </w:t>
      </w:r>
    </w:p>
    <w:p w:rsidR="00BC1A35" w:rsidRPr="00D64400" w:rsidRDefault="00114D31" w:rsidP="00BC1A35">
      <w:pPr>
        <w:ind w:left="5400"/>
        <w:jc w:val="both"/>
      </w:pPr>
      <w:r>
        <w:t>№</w:t>
      </w:r>
      <w:r w:rsidR="00D31BE2">
        <w:t>320 – ОД от 10.11.2020</w:t>
      </w:r>
    </w:p>
    <w:p w:rsidR="00BC1A35" w:rsidRDefault="00BC1A35" w:rsidP="00742A41">
      <w:pPr>
        <w:jc w:val="center"/>
        <w:rPr>
          <w:b/>
        </w:rPr>
      </w:pPr>
    </w:p>
    <w:p w:rsidR="00BC1A35" w:rsidRDefault="00BC1A35" w:rsidP="00742A41">
      <w:pPr>
        <w:jc w:val="center"/>
        <w:rPr>
          <w:b/>
        </w:rPr>
      </w:pPr>
    </w:p>
    <w:p w:rsidR="00BC1A35" w:rsidRDefault="00BC1A35" w:rsidP="00114D31">
      <w:pPr>
        <w:ind w:firstLine="709"/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Default="00114D31" w:rsidP="00114D31">
      <w:pPr>
        <w:jc w:val="center"/>
        <w:rPr>
          <w:b/>
        </w:rPr>
      </w:pPr>
    </w:p>
    <w:p w:rsidR="00114D31" w:rsidRPr="00455BB2" w:rsidRDefault="00114D31" w:rsidP="00114D31">
      <w:pPr>
        <w:jc w:val="center"/>
      </w:pPr>
    </w:p>
    <w:p w:rsidR="00114D31" w:rsidRPr="00EC21AF" w:rsidRDefault="00114D31" w:rsidP="00114D31">
      <w:pPr>
        <w:jc w:val="center"/>
        <w:rPr>
          <w:b/>
          <w:sz w:val="32"/>
          <w:szCs w:val="32"/>
        </w:rPr>
      </w:pPr>
      <w:r w:rsidRPr="00EC21AF">
        <w:rPr>
          <w:b/>
          <w:sz w:val="32"/>
          <w:szCs w:val="32"/>
        </w:rPr>
        <w:t>ПОЛОЖЕНИЕ</w:t>
      </w:r>
    </w:p>
    <w:p w:rsidR="00592FAE" w:rsidRDefault="001057D0" w:rsidP="001057D0">
      <w:pPr>
        <w:jc w:val="center"/>
        <w:rPr>
          <w:b/>
          <w:sz w:val="32"/>
          <w:szCs w:val="32"/>
        </w:rPr>
      </w:pPr>
      <w:r w:rsidRPr="00EC21AF">
        <w:rPr>
          <w:b/>
          <w:sz w:val="32"/>
          <w:szCs w:val="32"/>
        </w:rPr>
        <w:t xml:space="preserve">О ПРОВЕДЕНИИ ОБЛАСТНОГО СТУДЕНЧЕСКОГО </w:t>
      </w:r>
    </w:p>
    <w:p w:rsidR="00592FAE" w:rsidRDefault="001057D0" w:rsidP="001057D0">
      <w:pPr>
        <w:jc w:val="center"/>
        <w:rPr>
          <w:b/>
          <w:bCs/>
          <w:color w:val="000000"/>
          <w:kern w:val="36"/>
          <w:sz w:val="32"/>
          <w:szCs w:val="32"/>
        </w:rPr>
      </w:pPr>
      <w:r w:rsidRPr="00EC21AF">
        <w:rPr>
          <w:b/>
          <w:sz w:val="32"/>
          <w:szCs w:val="32"/>
        </w:rPr>
        <w:t>КОНКУРСА</w:t>
      </w:r>
      <w:r w:rsidR="00114D31" w:rsidRPr="00EC21AF">
        <w:rPr>
          <w:b/>
          <w:bCs/>
          <w:color w:val="000000"/>
          <w:kern w:val="36"/>
          <w:sz w:val="32"/>
          <w:szCs w:val="32"/>
        </w:rPr>
        <w:t xml:space="preserve">СОЦИАЛЬНОЙ РЕКЛАМЫ </w:t>
      </w:r>
    </w:p>
    <w:p w:rsidR="00592FAE" w:rsidRDefault="00114D31" w:rsidP="001057D0">
      <w:pPr>
        <w:jc w:val="center"/>
        <w:rPr>
          <w:b/>
          <w:bCs/>
          <w:color w:val="000000"/>
          <w:kern w:val="36"/>
          <w:sz w:val="32"/>
          <w:szCs w:val="32"/>
        </w:rPr>
      </w:pPr>
      <w:r w:rsidRPr="00EC21AF">
        <w:rPr>
          <w:b/>
          <w:bCs/>
          <w:color w:val="000000"/>
          <w:kern w:val="36"/>
          <w:sz w:val="32"/>
          <w:szCs w:val="32"/>
        </w:rPr>
        <w:t xml:space="preserve">АНТИКОРРУПЦИОННОЙ НАПРАВЛЕННОСТИ </w:t>
      </w:r>
    </w:p>
    <w:p w:rsidR="00114D31" w:rsidRPr="00EC21AF" w:rsidRDefault="00114D31" w:rsidP="001057D0">
      <w:pPr>
        <w:jc w:val="center"/>
        <w:rPr>
          <w:b/>
          <w:bCs/>
          <w:color w:val="000000"/>
          <w:kern w:val="36"/>
          <w:sz w:val="32"/>
          <w:szCs w:val="32"/>
        </w:rPr>
      </w:pPr>
      <w:r w:rsidRPr="00EC21AF">
        <w:rPr>
          <w:b/>
          <w:bCs/>
          <w:color w:val="000000"/>
          <w:kern w:val="36"/>
          <w:sz w:val="32"/>
          <w:szCs w:val="32"/>
        </w:rPr>
        <w:t>«ВМЕСТЕ ПРОТИВ КОРРУПЦИИ!»</w:t>
      </w:r>
    </w:p>
    <w:p w:rsidR="00114D31" w:rsidRPr="00EC21AF" w:rsidRDefault="00114D31" w:rsidP="00114D31">
      <w:pPr>
        <w:ind w:firstLine="709"/>
        <w:jc w:val="both"/>
        <w:rPr>
          <w:b/>
          <w:sz w:val="32"/>
          <w:szCs w:val="32"/>
        </w:rPr>
      </w:pPr>
    </w:p>
    <w:p w:rsidR="00114D31" w:rsidRPr="00114D31" w:rsidRDefault="00114D31" w:rsidP="00114D31">
      <w:pPr>
        <w:ind w:firstLine="709"/>
        <w:rPr>
          <w:b/>
        </w:rPr>
      </w:pPr>
      <w:r w:rsidRPr="00114D31">
        <w:rPr>
          <w:b/>
        </w:rPr>
        <w:br w:type="page"/>
      </w:r>
    </w:p>
    <w:p w:rsidR="00114D31" w:rsidRDefault="00114D31" w:rsidP="00114D31">
      <w:pPr>
        <w:pStyle w:val="ad"/>
        <w:numPr>
          <w:ilvl w:val="0"/>
          <w:numId w:val="25"/>
        </w:numPr>
        <w:spacing w:before="0" w:beforeAutospacing="0" w:after="0" w:afterAutospacing="0"/>
        <w:jc w:val="center"/>
        <w:textAlignment w:val="baseline"/>
        <w:rPr>
          <w:rStyle w:val="ae"/>
          <w:bdr w:val="none" w:sz="0" w:space="0" w:color="auto" w:frame="1"/>
        </w:rPr>
      </w:pPr>
      <w:r w:rsidRPr="00114D31">
        <w:rPr>
          <w:rStyle w:val="ae"/>
          <w:bdr w:val="none" w:sz="0" w:space="0" w:color="auto" w:frame="1"/>
        </w:rPr>
        <w:lastRenderedPageBreak/>
        <w:t>Общие положения</w:t>
      </w:r>
    </w:p>
    <w:p w:rsidR="00114D31" w:rsidRPr="00114D31" w:rsidRDefault="00114D31" w:rsidP="00790684">
      <w:pPr>
        <w:pStyle w:val="ad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</w:p>
    <w:p w:rsidR="00EC21AF" w:rsidRPr="00EC21AF" w:rsidRDefault="00114D31" w:rsidP="00D471EF">
      <w:pPr>
        <w:pStyle w:val="ad"/>
        <w:numPr>
          <w:ilvl w:val="1"/>
          <w:numId w:val="25"/>
        </w:numPr>
        <w:tabs>
          <w:tab w:val="left" w:pos="1134"/>
        </w:tabs>
        <w:spacing w:before="0" w:beforeAutospacing="0" w:after="0" w:afterAutospacing="0"/>
        <w:ind w:left="0" w:right="49" w:firstLine="709"/>
        <w:jc w:val="both"/>
        <w:textAlignment w:val="baseline"/>
      </w:pPr>
      <w:r w:rsidRPr="00EC21AF">
        <w:t xml:space="preserve">Настоящее положение определяет порядок, сроки организации и проведения </w:t>
      </w:r>
      <w:r w:rsidR="00EC21AF" w:rsidRPr="00EC21AF">
        <w:t xml:space="preserve">областного студенческого конкурса </w:t>
      </w:r>
      <w:r w:rsidRPr="00EC21AF">
        <w:t xml:space="preserve">(далее - </w:t>
      </w:r>
      <w:r w:rsidR="00EC21AF" w:rsidRPr="00EC21AF">
        <w:t>Конкурс</w:t>
      </w:r>
      <w:r w:rsidRPr="00EC21AF">
        <w:t xml:space="preserve">) социальной рекламы </w:t>
      </w:r>
      <w:r w:rsidR="00EC21AF" w:rsidRPr="00EC21AF">
        <w:rPr>
          <w:bCs/>
        </w:rPr>
        <w:t xml:space="preserve">антикоррупционной направленности </w:t>
      </w:r>
      <w:r w:rsidR="00592FAE">
        <w:rPr>
          <w:bCs/>
        </w:rPr>
        <w:t>«В</w:t>
      </w:r>
      <w:r w:rsidR="00EC21AF" w:rsidRPr="00EC21AF">
        <w:rPr>
          <w:bCs/>
        </w:rPr>
        <w:t>месте против коррупции!»</w:t>
      </w:r>
    </w:p>
    <w:p w:rsidR="00114D31" w:rsidRPr="00EC21AF" w:rsidRDefault="00114D31" w:rsidP="00D471EF">
      <w:pPr>
        <w:pStyle w:val="ad"/>
        <w:numPr>
          <w:ilvl w:val="1"/>
          <w:numId w:val="25"/>
        </w:numPr>
        <w:tabs>
          <w:tab w:val="left" w:pos="1134"/>
        </w:tabs>
        <w:spacing w:before="0" w:beforeAutospacing="0" w:after="0" w:afterAutospacing="0"/>
        <w:ind w:left="0" w:right="49" w:firstLine="709"/>
        <w:jc w:val="both"/>
        <w:textAlignment w:val="baseline"/>
      </w:pPr>
      <w:r w:rsidRPr="00EC21AF">
        <w:t xml:space="preserve">Основной целью конкурса является привлечение </w:t>
      </w:r>
      <w:r w:rsidR="00EC21AF" w:rsidRPr="00EC21AF">
        <w:t xml:space="preserve">студентов образовательных </w:t>
      </w:r>
      <w:r w:rsidR="008A4C21">
        <w:t>организаций</w:t>
      </w:r>
      <w:r w:rsidR="00EC21AF" w:rsidRPr="00EC21AF">
        <w:t xml:space="preserve"> среднего</w:t>
      </w:r>
      <w:r w:rsidR="00EC21AF">
        <w:t xml:space="preserve"> профессионального образования С</w:t>
      </w:r>
      <w:r w:rsidR="00EC21AF" w:rsidRPr="00EC21AF">
        <w:t>вердловской области</w:t>
      </w:r>
      <w:r w:rsidRPr="00EC21AF">
        <w:t>к участию в профилактике корру</w:t>
      </w:r>
      <w:r w:rsidRPr="00EC21AF">
        <w:t>п</w:t>
      </w:r>
      <w:r w:rsidRPr="00EC21AF">
        <w:t>ции, к разработке и использованию с</w:t>
      </w:r>
      <w:r w:rsidR="00EC21AF">
        <w:t>о</w:t>
      </w:r>
      <w:r w:rsidRPr="00EC21AF">
        <w:t>циальной рекламы в целях предотвращения коррупционных проявлений.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1.3 </w:t>
      </w:r>
      <w:r w:rsidRPr="00114D31">
        <w:t>Задачи конкурса: 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 xml:space="preserve">– </w:t>
      </w:r>
      <w:r w:rsidRPr="00EC21AF">
        <w:t xml:space="preserve">антикоррупционное просвещение </w:t>
      </w:r>
      <w:r w:rsidR="00EC21AF" w:rsidRPr="00EC21AF">
        <w:t>студентов образовательных учреждений среднего профе</w:t>
      </w:r>
      <w:r w:rsidR="00EC21AF" w:rsidRPr="00EC21AF">
        <w:t>с</w:t>
      </w:r>
      <w:r w:rsidR="00EC21AF" w:rsidRPr="00EC21AF">
        <w:t xml:space="preserve">сионального образования </w:t>
      </w:r>
      <w:r w:rsidR="004A5B8B">
        <w:t>С</w:t>
      </w:r>
      <w:r w:rsidR="00EC21AF" w:rsidRPr="00EC21AF">
        <w:t>вердловской области</w:t>
      </w:r>
      <w:r>
        <w:t>и населения</w:t>
      </w:r>
      <w:r w:rsidRPr="00114D31">
        <w:t>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формирование нетерпимого отношения в обществе к любым коррупционным проявлениям;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укрепление доверия к органам государственной власти, органам прокуратуры, формиров</w:t>
      </w:r>
      <w:r w:rsidRPr="00114D31">
        <w:t>а</w:t>
      </w:r>
      <w:r w:rsidRPr="00114D31">
        <w:t>ние позитивного отношения к проводимой ими работе;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привлечение внимания общественности к вопросам противодействия коррупции, а также р</w:t>
      </w:r>
      <w:r w:rsidRPr="00114D31">
        <w:t>о</w:t>
      </w:r>
      <w:r w:rsidRPr="00114D31">
        <w:t>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114D31" w:rsidRPr="00114D31" w:rsidRDefault="00AD4D19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1.4 </w:t>
      </w:r>
      <w:r w:rsidR="00114D31" w:rsidRPr="00EC21AF">
        <w:t xml:space="preserve">Организатором конкурса является </w:t>
      </w:r>
      <w:r w:rsidRPr="00EC21AF">
        <w:t xml:space="preserve">администрация </w:t>
      </w:r>
      <w:r w:rsidR="00EC21AF" w:rsidRPr="00EC21AF">
        <w:t>ГАПОУ</w:t>
      </w:r>
      <w:r w:rsidR="00EC21AF">
        <w:t xml:space="preserve"> СО «Камышловский педагог</w:t>
      </w:r>
      <w:r w:rsidR="00EC21AF">
        <w:t>и</w:t>
      </w:r>
      <w:r w:rsidR="00EC21AF">
        <w:t>ческий колледж»</w:t>
      </w:r>
      <w:r>
        <w:t>.</w:t>
      </w:r>
    </w:p>
    <w:p w:rsidR="00AD4D19" w:rsidRDefault="00AD4D19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dr w:val="none" w:sz="0" w:space="0" w:color="auto" w:frame="1"/>
        </w:rPr>
      </w:pPr>
    </w:p>
    <w:p w:rsidR="00114D31" w:rsidRDefault="00AD4D19" w:rsidP="00D471EF">
      <w:pPr>
        <w:pStyle w:val="ad"/>
        <w:numPr>
          <w:ilvl w:val="0"/>
          <w:numId w:val="25"/>
        </w:numPr>
        <w:spacing w:before="0" w:beforeAutospacing="0" w:after="0" w:afterAutospacing="0"/>
        <w:ind w:right="49"/>
        <w:jc w:val="center"/>
        <w:textAlignment w:val="baseline"/>
        <w:rPr>
          <w:b/>
        </w:rPr>
      </w:pPr>
      <w:r w:rsidRPr="004E662D">
        <w:rPr>
          <w:b/>
        </w:rPr>
        <w:t>Порядок организации и проведения конкурса</w:t>
      </w:r>
    </w:p>
    <w:p w:rsidR="00AD4D19" w:rsidRPr="00114D31" w:rsidRDefault="00AD4D19" w:rsidP="00D471EF">
      <w:pPr>
        <w:pStyle w:val="ad"/>
        <w:spacing w:before="0" w:beforeAutospacing="0" w:after="0" w:afterAutospacing="0"/>
        <w:ind w:left="1069" w:right="49"/>
        <w:textAlignment w:val="baseline"/>
      </w:pPr>
    </w:p>
    <w:p w:rsidR="00AD4D19" w:rsidRDefault="00114D31" w:rsidP="00D471EF">
      <w:pPr>
        <w:pStyle w:val="ad"/>
        <w:numPr>
          <w:ilvl w:val="1"/>
          <w:numId w:val="25"/>
        </w:numPr>
        <w:tabs>
          <w:tab w:val="left" w:pos="1134"/>
        </w:tabs>
        <w:spacing w:before="0" w:beforeAutospacing="0" w:after="0" w:afterAutospacing="0"/>
        <w:ind w:left="142" w:right="49" w:firstLine="567"/>
        <w:jc w:val="both"/>
        <w:textAlignment w:val="baseline"/>
      </w:pPr>
      <w:r w:rsidRPr="00114D31">
        <w:t xml:space="preserve">Участниками конкурса </w:t>
      </w:r>
      <w:r w:rsidRPr="00EC21AF">
        <w:t xml:space="preserve">могут </w:t>
      </w:r>
      <w:r w:rsidR="004A5B8B">
        <w:t xml:space="preserve">быть </w:t>
      </w:r>
      <w:r w:rsidR="00AD4D19" w:rsidRPr="00EC21AF">
        <w:t xml:space="preserve">студенты 1-4 курса </w:t>
      </w:r>
      <w:r w:rsidR="00EC21AF" w:rsidRPr="00EC21AF">
        <w:t>образовательных учреждений среднего профессионального образования Свердловской области</w:t>
      </w:r>
      <w:r w:rsidR="00AD4D19" w:rsidRPr="00EC21AF">
        <w:t>, заявившиеся на участие</w:t>
      </w:r>
      <w:r w:rsidR="00AD4D19">
        <w:t xml:space="preserve"> в конку</w:t>
      </w:r>
      <w:r w:rsidR="00AD4D19">
        <w:t>р</w:t>
      </w:r>
      <w:r w:rsidR="00AD4D19">
        <w:t>се.</w:t>
      </w:r>
    </w:p>
    <w:p w:rsidR="00114D31" w:rsidRPr="00114D31" w:rsidRDefault="00AD4D19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2</w:t>
      </w:r>
      <w:r w:rsidR="00114D31" w:rsidRPr="00114D31">
        <w:t>.2 Конкурс проводится в следующих номинациях: </w:t>
      </w:r>
    </w:p>
    <w:p w:rsidR="00114D31" w:rsidRPr="00114D31" w:rsidRDefault="00790684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– Л</w:t>
      </w:r>
      <w:r w:rsidR="00114D31" w:rsidRPr="00114D31">
        <w:t>учший плакат;</w:t>
      </w:r>
    </w:p>
    <w:p w:rsidR="00790684" w:rsidRDefault="00790684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– </w:t>
      </w:r>
      <w:r w:rsidR="00114D31" w:rsidRPr="00114D31">
        <w:t>Лучший видеоролик</w:t>
      </w:r>
      <w:r>
        <w:t>;</w:t>
      </w:r>
    </w:p>
    <w:p w:rsidR="00114D31" w:rsidRPr="00114D31" w:rsidRDefault="00790684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- Лучший буклет</w:t>
      </w:r>
      <w:r w:rsidR="00114D31" w:rsidRPr="00114D31">
        <w:t>.</w:t>
      </w:r>
    </w:p>
    <w:p w:rsidR="00114D31" w:rsidRDefault="00790684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2.3</w:t>
      </w:r>
      <w:r w:rsidR="00114D31" w:rsidRPr="00114D31">
        <w:t xml:space="preserve"> Для участия в конкурсе необх</w:t>
      </w:r>
      <w:r>
        <w:t xml:space="preserve">одимо подготовить плакат, буклет или </w:t>
      </w:r>
      <w:r w:rsidR="00114D31" w:rsidRPr="00114D31">
        <w:t>видеоролик на тему «Вместе против коррупции!», отве</w:t>
      </w:r>
      <w:r w:rsidR="00EC21AF">
        <w:t>чающие целям и задачам конкурса.</w:t>
      </w:r>
    </w:p>
    <w:p w:rsidR="00D471EF" w:rsidRDefault="00EC21AF" w:rsidP="00D471EF">
      <w:pPr>
        <w:ind w:right="49" w:firstLine="709"/>
        <w:jc w:val="both"/>
      </w:pPr>
      <w:r w:rsidRPr="007006FA">
        <w:rPr>
          <w:sz w:val="28"/>
          <w:szCs w:val="28"/>
          <w:highlight w:val="lightGray"/>
        </w:rPr>
        <w:t xml:space="preserve">Образовательные учреждения в срок до </w:t>
      </w:r>
      <w:r w:rsidRPr="007006FA">
        <w:rPr>
          <w:b/>
          <w:sz w:val="28"/>
          <w:szCs w:val="28"/>
          <w:highlight w:val="lightGray"/>
        </w:rPr>
        <w:t xml:space="preserve">18 ноября 2020 г. </w:t>
      </w:r>
      <w:r w:rsidRPr="007006FA">
        <w:rPr>
          <w:sz w:val="28"/>
          <w:szCs w:val="28"/>
          <w:highlight w:val="lightGray"/>
        </w:rPr>
        <w:t>представляют в ор</w:t>
      </w:r>
      <w:r w:rsidRPr="007006FA">
        <w:rPr>
          <w:sz w:val="28"/>
          <w:szCs w:val="28"/>
          <w:highlight w:val="lightGray"/>
        </w:rPr>
        <w:t>г</w:t>
      </w:r>
      <w:r w:rsidRPr="007006FA">
        <w:rPr>
          <w:sz w:val="28"/>
          <w:szCs w:val="28"/>
          <w:highlight w:val="lightGray"/>
        </w:rPr>
        <w:t xml:space="preserve">комитет Конкурса </w:t>
      </w:r>
      <w:r w:rsidR="00D471EF">
        <w:rPr>
          <w:sz w:val="28"/>
          <w:szCs w:val="28"/>
          <w:highlight w:val="lightGray"/>
        </w:rPr>
        <w:t>на адрес э</w:t>
      </w:r>
      <w:r w:rsidR="00D471EF" w:rsidRPr="007006FA">
        <w:rPr>
          <w:sz w:val="28"/>
          <w:szCs w:val="28"/>
          <w:highlight w:val="lightGray"/>
        </w:rPr>
        <w:t>лектронн</w:t>
      </w:r>
      <w:r w:rsidR="00D471EF">
        <w:rPr>
          <w:sz w:val="28"/>
          <w:szCs w:val="28"/>
          <w:highlight w:val="lightGray"/>
        </w:rPr>
        <w:t>ой</w:t>
      </w:r>
      <w:r w:rsidR="00D471EF" w:rsidRPr="007006FA">
        <w:rPr>
          <w:sz w:val="28"/>
          <w:szCs w:val="28"/>
          <w:highlight w:val="lightGray"/>
        </w:rPr>
        <w:t xml:space="preserve"> почт</w:t>
      </w:r>
      <w:r w:rsidR="00D471EF">
        <w:rPr>
          <w:sz w:val="28"/>
          <w:szCs w:val="28"/>
          <w:highlight w:val="lightGray"/>
        </w:rPr>
        <w:t>ы</w:t>
      </w:r>
      <w:r w:rsidR="00D471EF" w:rsidRPr="007006FA">
        <w:rPr>
          <w:sz w:val="28"/>
          <w:szCs w:val="28"/>
          <w:highlight w:val="lightGray"/>
          <w:lang w:val="en-US"/>
        </w:rPr>
        <w:t>e</w:t>
      </w:r>
      <w:r w:rsidR="00D471EF" w:rsidRPr="007006FA">
        <w:rPr>
          <w:sz w:val="28"/>
          <w:szCs w:val="28"/>
          <w:highlight w:val="lightGray"/>
        </w:rPr>
        <w:t>-</w:t>
      </w:r>
      <w:r w:rsidR="00D471EF" w:rsidRPr="007006FA">
        <w:rPr>
          <w:sz w:val="28"/>
          <w:szCs w:val="28"/>
          <w:highlight w:val="lightGray"/>
          <w:lang w:val="en-US"/>
        </w:rPr>
        <w:t>mail</w:t>
      </w:r>
      <w:r w:rsidR="00D471EF" w:rsidRPr="007006FA">
        <w:rPr>
          <w:sz w:val="28"/>
          <w:szCs w:val="28"/>
          <w:highlight w:val="lightGray"/>
        </w:rPr>
        <w:t xml:space="preserve">: </w:t>
      </w:r>
      <w:hyperlink r:id="rId9" w:history="1">
        <w:r w:rsidR="00D471EF" w:rsidRPr="007006FA">
          <w:rPr>
            <w:rStyle w:val="a4"/>
            <w:color w:val="auto"/>
            <w:sz w:val="28"/>
            <w:szCs w:val="28"/>
            <w:shd w:val="clear" w:color="auto" w:fill="F7F7F7"/>
          </w:rPr>
          <w:t>kpksps@mail.ru</w:t>
        </w:r>
      </w:hyperlink>
      <w:r w:rsidR="00D471EF">
        <w:t>:</w:t>
      </w:r>
    </w:p>
    <w:p w:rsidR="00D471EF" w:rsidRDefault="00D471EF" w:rsidP="00D471EF">
      <w:pPr>
        <w:ind w:right="49" w:firstLine="709"/>
        <w:jc w:val="both"/>
        <w:rPr>
          <w:sz w:val="28"/>
          <w:szCs w:val="28"/>
          <w:highlight w:val="lightGray"/>
        </w:rPr>
      </w:pPr>
      <w:r w:rsidRPr="00D471EF">
        <w:rPr>
          <w:highlight w:val="lightGray"/>
        </w:rPr>
        <w:t xml:space="preserve">- </w:t>
      </w:r>
      <w:r w:rsidR="00EC21AF" w:rsidRPr="00D471EF">
        <w:rPr>
          <w:sz w:val="28"/>
          <w:szCs w:val="28"/>
          <w:highlight w:val="lightGray"/>
        </w:rPr>
        <w:t>з</w:t>
      </w:r>
      <w:r w:rsidR="00EC21AF" w:rsidRPr="007006FA">
        <w:rPr>
          <w:sz w:val="28"/>
          <w:szCs w:val="28"/>
          <w:highlight w:val="lightGray"/>
        </w:rPr>
        <w:t>аявку</w:t>
      </w:r>
      <w:r>
        <w:rPr>
          <w:sz w:val="28"/>
          <w:szCs w:val="28"/>
          <w:highlight w:val="lightGray"/>
        </w:rPr>
        <w:t xml:space="preserve"> (Приложение 1),</w:t>
      </w:r>
    </w:p>
    <w:p w:rsidR="00D471EF" w:rsidRDefault="00D471EF" w:rsidP="00D471EF">
      <w:pPr>
        <w:ind w:right="49" w:firstLine="709"/>
        <w:jc w:val="both"/>
        <w:rPr>
          <w:sz w:val="28"/>
          <w:szCs w:val="28"/>
          <w:highlight w:val="lightGray"/>
        </w:rPr>
      </w:pPr>
      <w:r w:rsidRPr="00D471EF">
        <w:rPr>
          <w:b/>
          <w:sz w:val="28"/>
          <w:szCs w:val="28"/>
          <w:highlight w:val="lightGray"/>
        </w:rPr>
        <w:t xml:space="preserve">- </w:t>
      </w:r>
      <w:r>
        <w:rPr>
          <w:sz w:val="28"/>
          <w:szCs w:val="28"/>
          <w:highlight w:val="lightGray"/>
        </w:rPr>
        <w:t xml:space="preserve"> скан заполненного разрешения на обработку персональных данных (Прилож</w:t>
      </w:r>
      <w:r>
        <w:rPr>
          <w:sz w:val="28"/>
          <w:szCs w:val="28"/>
          <w:highlight w:val="lightGray"/>
        </w:rPr>
        <w:t>е</w:t>
      </w:r>
      <w:r>
        <w:rPr>
          <w:sz w:val="28"/>
          <w:szCs w:val="28"/>
          <w:highlight w:val="lightGray"/>
        </w:rPr>
        <w:t>ние 2)</w:t>
      </w:r>
      <w:r w:rsidR="00EC21AF" w:rsidRPr="007006FA">
        <w:rPr>
          <w:sz w:val="28"/>
          <w:szCs w:val="28"/>
          <w:highlight w:val="lightGray"/>
        </w:rPr>
        <w:t xml:space="preserve">, </w:t>
      </w:r>
    </w:p>
    <w:p w:rsidR="00EC21AF" w:rsidRPr="007006FA" w:rsidRDefault="00D471EF" w:rsidP="00D471EF">
      <w:pPr>
        <w:ind w:right="49" w:firstLine="709"/>
        <w:jc w:val="both"/>
        <w:rPr>
          <w:sz w:val="28"/>
          <w:szCs w:val="28"/>
        </w:rPr>
      </w:pPr>
      <w:r w:rsidRPr="00D471EF">
        <w:rPr>
          <w:b/>
          <w:sz w:val="28"/>
          <w:szCs w:val="28"/>
          <w:highlight w:val="lightGray"/>
        </w:rPr>
        <w:t>-</w:t>
      </w:r>
      <w:r w:rsidR="00EC21AF" w:rsidRPr="007006FA">
        <w:rPr>
          <w:sz w:val="28"/>
          <w:szCs w:val="28"/>
          <w:highlight w:val="lightGray"/>
        </w:rPr>
        <w:t>работ</w:t>
      </w:r>
      <w:r>
        <w:rPr>
          <w:sz w:val="28"/>
          <w:szCs w:val="28"/>
          <w:highlight w:val="lightGray"/>
        </w:rPr>
        <w:t>у</w:t>
      </w:r>
      <w:r w:rsidR="00D31BE2">
        <w:rPr>
          <w:sz w:val="28"/>
          <w:szCs w:val="28"/>
          <w:highlight w:val="lightGray"/>
        </w:rPr>
        <w:t xml:space="preserve"> </w:t>
      </w:r>
      <w:r w:rsidRPr="007006FA">
        <w:rPr>
          <w:sz w:val="28"/>
          <w:szCs w:val="28"/>
          <w:highlight w:val="lightGray"/>
        </w:rPr>
        <w:t xml:space="preserve">в электронном виде </w:t>
      </w:r>
      <w:r w:rsidR="00EC21AF" w:rsidRPr="007006FA">
        <w:rPr>
          <w:sz w:val="28"/>
          <w:szCs w:val="28"/>
          <w:highlight w:val="lightGray"/>
        </w:rPr>
        <w:t>(или ссылк</w:t>
      </w:r>
      <w:r>
        <w:rPr>
          <w:sz w:val="28"/>
          <w:szCs w:val="28"/>
          <w:highlight w:val="lightGray"/>
        </w:rPr>
        <w:t>у</w:t>
      </w:r>
      <w:r w:rsidR="00EC21AF" w:rsidRPr="007006FA">
        <w:rPr>
          <w:sz w:val="28"/>
          <w:szCs w:val="28"/>
          <w:highlight w:val="lightGray"/>
        </w:rPr>
        <w:t xml:space="preserve"> на видеоролик). </w:t>
      </w:r>
    </w:p>
    <w:p w:rsidR="00114D31" w:rsidRDefault="00790684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2.4</w:t>
      </w:r>
      <w:r w:rsidR="00114D31" w:rsidRPr="00114D31">
        <w:t xml:space="preserve"> Дата н</w:t>
      </w:r>
      <w:r>
        <w:t xml:space="preserve">ачала приема конкурсных работ – </w:t>
      </w:r>
      <w:r w:rsidR="008B33E5">
        <w:t xml:space="preserve">10 ноября </w:t>
      </w:r>
      <w:r>
        <w:t>2020</w:t>
      </w:r>
      <w:r w:rsidR="00114D31" w:rsidRPr="00114D31">
        <w:t>; дата окончания приема конкур</w:t>
      </w:r>
      <w:r w:rsidR="00114D31" w:rsidRPr="00114D31">
        <w:t>с</w:t>
      </w:r>
      <w:r w:rsidR="00114D31" w:rsidRPr="00114D31">
        <w:t xml:space="preserve">ных работ </w:t>
      </w:r>
      <w:r>
        <w:t xml:space="preserve">– </w:t>
      </w:r>
      <w:r w:rsidR="008B33E5">
        <w:t xml:space="preserve">18 ноября </w:t>
      </w:r>
      <w:r>
        <w:t>2020</w:t>
      </w:r>
      <w:r w:rsidR="00114D31" w:rsidRPr="00114D31">
        <w:t>.</w:t>
      </w:r>
    </w:p>
    <w:p w:rsidR="00570781" w:rsidRDefault="0057078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2.5 Проверка и оценка конкурсных работ осуществляется экспертной группой в период с </w:t>
      </w:r>
      <w:r w:rsidR="008B33E5">
        <w:t xml:space="preserve">19 ноября </w:t>
      </w:r>
      <w:r>
        <w:t xml:space="preserve">2020 до </w:t>
      </w:r>
      <w:r w:rsidR="008B33E5">
        <w:t xml:space="preserve">23 ноября </w:t>
      </w:r>
      <w:r w:rsidR="004A5B8B">
        <w:t>2020,</w:t>
      </w:r>
      <w:r>
        <w:t xml:space="preserve"> по завершении проверки 5 работ каждой номинации, получившие максимальной высокое количество баллов по результатам экспертной оценки, размещаются на оф</w:t>
      </w:r>
      <w:r>
        <w:t>и</w:t>
      </w:r>
      <w:r>
        <w:t xml:space="preserve">циальном сайте колледжа. </w:t>
      </w:r>
    </w:p>
    <w:p w:rsidR="00570781" w:rsidRPr="00756F72" w:rsidRDefault="0057078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lastRenderedPageBreak/>
        <w:t xml:space="preserve">2.6 Открытое голосование </w:t>
      </w:r>
      <w:r w:rsidR="00756F72">
        <w:t>за конкурсные работы на сайте колледжа в период с 2</w:t>
      </w:r>
      <w:r w:rsidR="008B33E5">
        <w:t xml:space="preserve">4 ноября </w:t>
      </w:r>
      <w:r w:rsidR="00756F72">
        <w:t xml:space="preserve">2020 до </w:t>
      </w:r>
      <w:r w:rsidR="008B33E5">
        <w:t xml:space="preserve">27 ноября </w:t>
      </w:r>
      <w:r w:rsidR="00756F72">
        <w:t>2020 г.</w:t>
      </w:r>
    </w:p>
    <w:p w:rsidR="00790684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 w:val="0"/>
          <w:bdr w:val="none" w:sz="0" w:space="0" w:color="auto" w:frame="1"/>
        </w:rPr>
      </w:pPr>
      <w:r w:rsidRPr="00756F72">
        <w:rPr>
          <w:rStyle w:val="ae"/>
          <w:b w:val="0"/>
          <w:bdr w:val="none" w:sz="0" w:space="0" w:color="auto" w:frame="1"/>
        </w:rPr>
        <w:t xml:space="preserve">2.7 </w:t>
      </w:r>
      <w:r>
        <w:rPr>
          <w:rStyle w:val="ae"/>
          <w:b w:val="0"/>
          <w:bdr w:val="none" w:sz="0" w:space="0" w:color="auto" w:frame="1"/>
        </w:rPr>
        <w:t xml:space="preserve">Итоги конкурса подводятся экспертной группой </w:t>
      </w:r>
      <w:r w:rsidR="008B33E5">
        <w:rPr>
          <w:rStyle w:val="ae"/>
          <w:b w:val="0"/>
          <w:bdr w:val="none" w:sz="0" w:space="0" w:color="auto" w:frame="1"/>
        </w:rPr>
        <w:t>30 ноября</w:t>
      </w:r>
      <w:r>
        <w:rPr>
          <w:rStyle w:val="ae"/>
          <w:b w:val="0"/>
          <w:bdr w:val="none" w:sz="0" w:space="0" w:color="auto" w:frame="1"/>
        </w:rPr>
        <w:t>2020г. Авторы работ, которые набрали в каждой номинации максимально высокое количество голосов по результатам открытого голосования на официальном сайте колледжа признаются победителями конкурса.</w:t>
      </w:r>
      <w:r w:rsidR="00546535">
        <w:rPr>
          <w:rStyle w:val="ae"/>
          <w:b w:val="0"/>
          <w:bdr w:val="none" w:sz="0" w:space="0" w:color="auto" w:frame="1"/>
        </w:rPr>
        <w:t xml:space="preserve"> Работы, занявшие второе и третье место в рейтинге</w:t>
      </w:r>
      <w:r w:rsidR="00592FAE">
        <w:rPr>
          <w:rStyle w:val="ae"/>
          <w:b w:val="0"/>
          <w:bdr w:val="none" w:sz="0" w:space="0" w:color="auto" w:frame="1"/>
        </w:rPr>
        <w:t>,</w:t>
      </w:r>
      <w:r w:rsidR="00546535">
        <w:rPr>
          <w:rStyle w:val="ae"/>
          <w:b w:val="0"/>
          <w:bdr w:val="none" w:sz="0" w:space="0" w:color="auto" w:frame="1"/>
        </w:rPr>
        <w:t xml:space="preserve"> признаются призерами</w:t>
      </w:r>
    </w:p>
    <w:p w:rsidR="00756F72" w:rsidRPr="007006FA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 w:val="0"/>
          <w:bdr w:val="none" w:sz="0" w:space="0" w:color="auto" w:frame="1"/>
        </w:rPr>
      </w:pPr>
      <w:r>
        <w:rPr>
          <w:rStyle w:val="ae"/>
          <w:b w:val="0"/>
          <w:bdr w:val="none" w:sz="0" w:space="0" w:color="auto" w:frame="1"/>
        </w:rPr>
        <w:t xml:space="preserve">2.8 </w:t>
      </w:r>
      <w:r w:rsidRPr="007006FA">
        <w:rPr>
          <w:rStyle w:val="ae"/>
          <w:b w:val="0"/>
          <w:bdr w:val="none" w:sz="0" w:space="0" w:color="auto" w:frame="1"/>
        </w:rPr>
        <w:t>Победители</w:t>
      </w:r>
      <w:r w:rsidR="00546535" w:rsidRPr="007006FA">
        <w:rPr>
          <w:rStyle w:val="ae"/>
          <w:b w:val="0"/>
          <w:bdr w:val="none" w:sz="0" w:space="0" w:color="auto" w:frame="1"/>
        </w:rPr>
        <w:t xml:space="preserve"> и призеры</w:t>
      </w:r>
      <w:r w:rsidRPr="007006FA">
        <w:rPr>
          <w:rStyle w:val="ae"/>
          <w:b w:val="0"/>
          <w:bdr w:val="none" w:sz="0" w:space="0" w:color="auto" w:frame="1"/>
        </w:rPr>
        <w:t xml:space="preserve"> награждаются дипломами</w:t>
      </w:r>
      <w:r w:rsidR="00546535" w:rsidRPr="007006FA">
        <w:rPr>
          <w:rStyle w:val="ae"/>
          <w:b w:val="0"/>
          <w:bdr w:val="none" w:sz="0" w:space="0" w:color="auto" w:frame="1"/>
          <w:lang w:val="en-US"/>
        </w:rPr>
        <w:t>I</w:t>
      </w:r>
      <w:r w:rsidR="00546535" w:rsidRPr="007006FA">
        <w:rPr>
          <w:rStyle w:val="ae"/>
          <w:b w:val="0"/>
          <w:bdr w:val="none" w:sz="0" w:space="0" w:color="auto" w:frame="1"/>
        </w:rPr>
        <w:t xml:space="preserve">, </w:t>
      </w:r>
      <w:r w:rsidR="00546535" w:rsidRPr="007006FA">
        <w:rPr>
          <w:rStyle w:val="ae"/>
          <w:b w:val="0"/>
          <w:bdr w:val="none" w:sz="0" w:space="0" w:color="auto" w:frame="1"/>
          <w:lang w:val="en-US"/>
        </w:rPr>
        <w:t>II</w:t>
      </w:r>
      <w:r w:rsidR="00546535" w:rsidRPr="007006FA">
        <w:rPr>
          <w:rStyle w:val="ae"/>
          <w:b w:val="0"/>
          <w:bdr w:val="none" w:sz="0" w:space="0" w:color="auto" w:frame="1"/>
        </w:rPr>
        <w:t xml:space="preserve">, </w:t>
      </w:r>
      <w:r w:rsidR="00546535" w:rsidRPr="007006FA">
        <w:rPr>
          <w:rStyle w:val="ae"/>
          <w:b w:val="0"/>
          <w:bdr w:val="none" w:sz="0" w:space="0" w:color="auto" w:frame="1"/>
          <w:lang w:val="en-US"/>
        </w:rPr>
        <w:t>III</w:t>
      </w:r>
      <w:r w:rsidR="00546535" w:rsidRPr="007006FA">
        <w:rPr>
          <w:rStyle w:val="ae"/>
          <w:b w:val="0"/>
          <w:bdr w:val="none" w:sz="0" w:space="0" w:color="auto" w:frame="1"/>
        </w:rPr>
        <w:t xml:space="preserve"> степени</w:t>
      </w:r>
      <w:r w:rsidRPr="007006FA">
        <w:rPr>
          <w:rStyle w:val="ae"/>
          <w:b w:val="0"/>
          <w:bdr w:val="none" w:sz="0" w:space="0" w:color="auto" w:frame="1"/>
        </w:rPr>
        <w:t>.</w:t>
      </w:r>
    </w:p>
    <w:p w:rsidR="00EC21AF" w:rsidRPr="007006FA" w:rsidRDefault="00EC21AF" w:rsidP="00D471EF">
      <w:pPr>
        <w:ind w:right="49" w:firstLine="709"/>
        <w:jc w:val="both"/>
      </w:pPr>
      <w:r w:rsidRPr="007006FA">
        <w:rPr>
          <w:rStyle w:val="ae"/>
          <w:b w:val="0"/>
          <w:bdr w:val="none" w:sz="0" w:space="0" w:color="auto" w:frame="1"/>
        </w:rPr>
        <w:t xml:space="preserve">2.9 </w:t>
      </w:r>
      <w:r w:rsidRPr="007006FA">
        <w:t>Для проведения Конкурса создается Организационный комитет в составе:</w:t>
      </w:r>
    </w:p>
    <w:p w:rsidR="00EC21AF" w:rsidRPr="007006FA" w:rsidRDefault="007006FA" w:rsidP="00D471EF">
      <w:pPr>
        <w:ind w:right="49" w:firstLine="709"/>
        <w:jc w:val="both"/>
      </w:pPr>
      <w:r w:rsidRPr="007006FA">
        <w:t>Пичка Е.Б</w:t>
      </w:r>
      <w:r w:rsidR="00EC21AF" w:rsidRPr="007006FA">
        <w:t xml:space="preserve">. – заместитель директора по </w:t>
      </w:r>
      <w:r w:rsidRPr="007006FA">
        <w:t>УПР;</w:t>
      </w:r>
    </w:p>
    <w:p w:rsidR="00EC21AF" w:rsidRPr="007006FA" w:rsidRDefault="007006FA" w:rsidP="00D471EF">
      <w:pPr>
        <w:ind w:right="49" w:firstLine="709"/>
        <w:jc w:val="both"/>
      </w:pPr>
      <w:r w:rsidRPr="007006FA">
        <w:t>Абрамова Е.А</w:t>
      </w:r>
      <w:r w:rsidR="00EC21AF" w:rsidRPr="007006FA">
        <w:t xml:space="preserve">. – </w:t>
      </w:r>
      <w:r w:rsidR="00D471EF">
        <w:t>м</w:t>
      </w:r>
      <w:r w:rsidRPr="007006FA">
        <w:t>етодист;</w:t>
      </w:r>
    </w:p>
    <w:p w:rsidR="007006FA" w:rsidRPr="007006FA" w:rsidRDefault="007006FA" w:rsidP="00D471EF">
      <w:pPr>
        <w:ind w:right="49" w:firstLine="709"/>
        <w:jc w:val="both"/>
      </w:pPr>
      <w:r w:rsidRPr="007006FA">
        <w:t>Михайлова А.А. – преподаватель истории.</w:t>
      </w:r>
    </w:p>
    <w:p w:rsidR="00EC21AF" w:rsidRDefault="00EC21AF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 w:val="0"/>
          <w:bdr w:val="none" w:sz="0" w:space="0" w:color="auto" w:frame="1"/>
        </w:rPr>
      </w:pPr>
    </w:p>
    <w:p w:rsidR="00756F72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</w:p>
    <w:p w:rsidR="00756F72" w:rsidRPr="00756F72" w:rsidRDefault="00756F72" w:rsidP="00D471EF">
      <w:pPr>
        <w:pStyle w:val="ad"/>
        <w:spacing w:before="0" w:beforeAutospacing="0" w:after="0" w:afterAutospacing="0"/>
        <w:ind w:right="49" w:firstLine="709"/>
        <w:jc w:val="center"/>
        <w:textAlignment w:val="baseline"/>
        <w:rPr>
          <w:b/>
        </w:rPr>
      </w:pPr>
      <w:r w:rsidRPr="00756F72">
        <w:rPr>
          <w:b/>
        </w:rPr>
        <w:t>3 Требования к оформлению  и содержанию конкурсных работ</w:t>
      </w:r>
    </w:p>
    <w:p w:rsidR="00756F72" w:rsidRDefault="00756F72" w:rsidP="00D471EF">
      <w:pPr>
        <w:pStyle w:val="ad"/>
        <w:spacing w:before="0" w:beforeAutospacing="0" w:after="0" w:afterAutospacing="0"/>
        <w:ind w:right="49" w:firstLine="709"/>
        <w:jc w:val="center"/>
        <w:textAlignment w:val="baseline"/>
      </w:pPr>
    </w:p>
    <w:p w:rsidR="00546535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3.1 </w:t>
      </w:r>
      <w:r w:rsidR="00546535">
        <w:t>Содержание работ должно соответствовать тематике конкурса, привлекать внимание о</w:t>
      </w:r>
      <w:r w:rsidR="00546535">
        <w:t>б</w:t>
      </w:r>
      <w:r w:rsidR="00546535">
        <w:t>щественности к коррупционным рискам, в наглядной форме предлагать способы их предупреждения или преодоления.</w:t>
      </w:r>
    </w:p>
    <w:p w:rsidR="00114D31" w:rsidRPr="00114D31" w:rsidRDefault="00546535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 xml:space="preserve">3.2 </w:t>
      </w:r>
      <w:r w:rsidR="00114D31" w:rsidRPr="00114D31">
        <w:t>Технические требования к конкурсным работам:</w:t>
      </w:r>
    </w:p>
    <w:p w:rsidR="00114D31" w:rsidRPr="004A5B8B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b/>
        </w:rPr>
      </w:pPr>
      <w:r w:rsidRPr="004A5B8B">
        <w:rPr>
          <w:b/>
        </w:rPr>
        <w:t>Номинация «Лучший видеоролик»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Фор</w:t>
      </w:r>
      <w:r w:rsidR="008B33E5">
        <w:t>маты предоставления файла: mpeg4, разрешение не более 1920х</w:t>
      </w:r>
      <w:r w:rsidRPr="00114D31">
        <w:t>1080р, физический размер файла не более 300 Мб.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Длительность: не более 120 сек.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Звук: 16 бит, стерео.</w:t>
      </w:r>
    </w:p>
    <w:p w:rsidR="00114D31" w:rsidRPr="004A5B8B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b/>
        </w:rPr>
      </w:pPr>
      <w:r w:rsidRPr="004A5B8B">
        <w:rPr>
          <w:b/>
        </w:rPr>
        <w:t>Номинация «Лучший плакат»</w:t>
      </w:r>
    </w:p>
    <w:p w:rsid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756F72" w:rsidRPr="004A5B8B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b/>
        </w:rPr>
      </w:pPr>
      <w:r w:rsidRPr="004A5B8B">
        <w:rPr>
          <w:b/>
        </w:rPr>
        <w:t>Номинация «Лучший буклет»</w:t>
      </w:r>
    </w:p>
    <w:p w:rsidR="00756F72" w:rsidRPr="00114D31" w:rsidRDefault="00756F72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 xml:space="preserve">Форматы предоставления файла: </w:t>
      </w:r>
      <w:r w:rsidR="00546535">
        <w:rPr>
          <w:lang w:val="en-US"/>
        </w:rPr>
        <w:t>Publicher</w:t>
      </w:r>
      <w:r w:rsidRPr="00114D31">
        <w:t>, разрешение в соответствии с форматом А</w:t>
      </w:r>
      <w:r w:rsidR="00546535" w:rsidRPr="00546535">
        <w:t>4</w:t>
      </w:r>
      <w:r w:rsidRPr="00114D31">
        <w:t>.</w:t>
      </w:r>
    </w:p>
    <w:p w:rsidR="00114D31" w:rsidRPr="00114D31" w:rsidRDefault="00546535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546535">
        <w:t>3</w:t>
      </w:r>
      <w:r>
        <w:t xml:space="preserve">.3 </w:t>
      </w:r>
      <w:r w:rsidR="00114D31" w:rsidRPr="00114D31">
        <w:t>Ограничения.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Конкурсные работы не должны содержать: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текст, сюжеты, действия сценических лиц и персонажей, противоречащие внутреннему пр</w:t>
      </w:r>
      <w:r w:rsidRPr="00114D31">
        <w:t>а</w:t>
      </w:r>
      <w:r w:rsidRPr="00114D31">
        <w:t>ву государств-участников Межгосударственного совета по противодействию коррупции и стран БРИКС;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нецензурную (ненормативную) лексику, слова и фразы, унижающие человеческое достои</w:t>
      </w:r>
      <w:r w:rsidRPr="00114D31">
        <w:t>н</w:t>
      </w:r>
      <w:r w:rsidRPr="00114D31">
        <w:t>ство, экспрессивные и жаргонные выражения, скрытую рекламу, демонстрацию курения, огн</w:t>
      </w:r>
      <w:r w:rsidRPr="00114D31">
        <w:t>е</w:t>
      </w:r>
      <w:r w:rsidRPr="00114D31">
        <w:t>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изображения фашистской атрибутики (свастики), сцен насилия, любого вида дискримин</w:t>
      </w:r>
      <w:r w:rsidRPr="00114D31">
        <w:t>а</w:t>
      </w:r>
      <w:r w:rsidRPr="00114D31">
        <w:t>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</w:t>
      </w:r>
      <w:r w:rsidRPr="00114D31">
        <w:t>п</w:t>
      </w:r>
      <w:r w:rsidRPr="00114D31">
        <w:lastRenderedPageBreak/>
        <w:t>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– не допускается использование чужих текстов, видео- и аудиоматериалов (плагиат), за и</w:t>
      </w:r>
      <w:r w:rsidRPr="00114D31">
        <w:t>с</w:t>
      </w:r>
      <w:r w:rsidRPr="00114D31">
        <w:t>ключением случаев цитирования произведений в допустимых законодательством об авторском праве пределах.</w:t>
      </w:r>
    </w:p>
    <w:p w:rsidR="00114D31" w:rsidRPr="00114D31" w:rsidRDefault="00114D31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 w:rsidRPr="00114D31">
        <w:t>В случае несоблюдения данных ограничений работа отстраняется от участия в конкурсе на любом этапе конкурса.</w:t>
      </w:r>
    </w:p>
    <w:p w:rsidR="00114D31" w:rsidRPr="00114D31" w:rsidRDefault="00546535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</w:pPr>
      <w:r>
        <w:t>3.4</w:t>
      </w:r>
      <w:r w:rsidR="00114D31" w:rsidRPr="00114D31">
        <w:t xml:space="preserve"> Все поступившие работы рассматриваются и оцениваются </w:t>
      </w:r>
      <w:r>
        <w:t>группой экспертов</w:t>
      </w:r>
      <w:r w:rsidR="00592FAE">
        <w:t>, 5 лучших работ в каждой номинации участвуют в открытом голосовании.</w:t>
      </w:r>
    </w:p>
    <w:p w:rsidR="00546535" w:rsidRDefault="00546535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dr w:val="none" w:sz="0" w:space="0" w:color="auto" w:frame="1"/>
        </w:rPr>
      </w:pPr>
    </w:p>
    <w:p w:rsidR="007006FA" w:rsidRDefault="007006FA" w:rsidP="00D471EF">
      <w:pPr>
        <w:ind w:right="49"/>
        <w:rPr>
          <w:rStyle w:val="ae"/>
          <w:bdr w:val="none" w:sz="0" w:space="0" w:color="auto" w:frame="1"/>
        </w:rPr>
      </w:pPr>
      <w:r>
        <w:rPr>
          <w:rStyle w:val="ae"/>
          <w:bdr w:val="none" w:sz="0" w:space="0" w:color="auto" w:frame="1"/>
        </w:rPr>
        <w:br w:type="page"/>
      </w:r>
    </w:p>
    <w:p w:rsidR="007006FA" w:rsidRDefault="007006FA" w:rsidP="007006FA">
      <w:pPr>
        <w:pStyle w:val="ad"/>
        <w:spacing w:before="0" w:beforeAutospacing="0" w:after="0" w:afterAutospacing="0"/>
        <w:ind w:firstLine="709"/>
        <w:jc w:val="right"/>
        <w:textAlignment w:val="baseline"/>
        <w:rPr>
          <w:rStyle w:val="ae"/>
          <w:bdr w:val="none" w:sz="0" w:space="0" w:color="auto" w:frame="1"/>
        </w:rPr>
      </w:pPr>
      <w:r>
        <w:rPr>
          <w:rStyle w:val="ae"/>
          <w:bdr w:val="none" w:sz="0" w:space="0" w:color="auto" w:frame="1"/>
        </w:rPr>
        <w:lastRenderedPageBreak/>
        <w:t>Приложение 1</w:t>
      </w:r>
    </w:p>
    <w:p w:rsidR="007006FA" w:rsidRDefault="007006FA" w:rsidP="007006FA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rStyle w:val="ae"/>
          <w:b w:val="0"/>
          <w:sz w:val="28"/>
          <w:szCs w:val="28"/>
          <w:bdr w:val="none" w:sz="0" w:space="0" w:color="auto" w:frame="1"/>
        </w:rPr>
      </w:pPr>
    </w:p>
    <w:p w:rsidR="007006FA" w:rsidRDefault="007006FA" w:rsidP="007006FA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rStyle w:val="ae"/>
          <w:b w:val="0"/>
          <w:sz w:val="28"/>
          <w:szCs w:val="28"/>
          <w:bdr w:val="none" w:sz="0" w:space="0" w:color="auto" w:frame="1"/>
        </w:rPr>
      </w:pPr>
    </w:p>
    <w:p w:rsidR="007006FA" w:rsidRPr="007006FA" w:rsidRDefault="007006FA" w:rsidP="007006FA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rStyle w:val="ae"/>
          <w:b w:val="0"/>
          <w:sz w:val="28"/>
          <w:szCs w:val="28"/>
          <w:bdr w:val="none" w:sz="0" w:space="0" w:color="auto" w:frame="1"/>
        </w:rPr>
      </w:pPr>
      <w:r w:rsidRPr="007006FA">
        <w:rPr>
          <w:rStyle w:val="ae"/>
          <w:b w:val="0"/>
          <w:sz w:val="28"/>
          <w:szCs w:val="28"/>
          <w:bdr w:val="none" w:sz="0" w:space="0" w:color="auto" w:frame="1"/>
        </w:rPr>
        <w:t>Заявка для участия</w:t>
      </w:r>
    </w:p>
    <w:p w:rsidR="007006FA" w:rsidRPr="007006FA" w:rsidRDefault="007006FA" w:rsidP="007006FA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bCs/>
          <w:color w:val="000000"/>
          <w:kern w:val="36"/>
          <w:sz w:val="28"/>
          <w:szCs w:val="28"/>
        </w:rPr>
      </w:pPr>
      <w:r w:rsidRPr="007006FA">
        <w:rPr>
          <w:sz w:val="28"/>
          <w:szCs w:val="28"/>
        </w:rPr>
        <w:t xml:space="preserve">в областном студенческом конкурсе </w:t>
      </w:r>
      <w:r w:rsidRPr="007006FA">
        <w:rPr>
          <w:bCs/>
          <w:color w:val="000000"/>
          <w:kern w:val="36"/>
          <w:sz w:val="28"/>
          <w:szCs w:val="28"/>
        </w:rPr>
        <w:t>социальной рекламы антикоррупционной направленности «Вместе против коррупции!» от образовательной организации</w:t>
      </w:r>
    </w:p>
    <w:p w:rsidR="007006FA" w:rsidRPr="007006FA" w:rsidRDefault="007006FA" w:rsidP="007006FA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bCs/>
          <w:color w:val="000000"/>
          <w:kern w:val="36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>Полное наименование ОО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>ФИО участника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>ФИО преподавателя (рук</w:t>
            </w:r>
            <w:r w:rsidRPr="00D471EF">
              <w:rPr>
                <w:rStyle w:val="ae"/>
                <w:b w:val="0"/>
                <w:bdr w:val="none" w:sz="0" w:space="0" w:color="auto" w:frame="1"/>
              </w:rPr>
              <w:t>о</w:t>
            </w:r>
            <w:r w:rsidRPr="00D471EF">
              <w:rPr>
                <w:rStyle w:val="ae"/>
                <w:b w:val="0"/>
                <w:bdr w:val="none" w:sz="0" w:space="0" w:color="auto" w:frame="1"/>
              </w:rPr>
              <w:t>водителя)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>Номинация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>Название представленного к участию в конкурсе пр</w:t>
            </w:r>
            <w:r w:rsidRPr="00D471EF">
              <w:rPr>
                <w:rStyle w:val="ae"/>
                <w:b w:val="0"/>
                <w:bdr w:val="none" w:sz="0" w:space="0" w:color="auto" w:frame="1"/>
              </w:rPr>
              <w:t>о</w:t>
            </w:r>
            <w:r w:rsidRPr="00D471EF">
              <w:rPr>
                <w:rStyle w:val="ae"/>
                <w:b w:val="0"/>
                <w:bdr w:val="none" w:sz="0" w:space="0" w:color="auto" w:frame="1"/>
              </w:rPr>
              <w:t>дукта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  <w:tr w:rsidR="00D471EF" w:rsidTr="00D471EF">
        <w:tc>
          <w:tcPr>
            <w:tcW w:w="3119" w:type="dxa"/>
          </w:tcPr>
          <w:p w:rsidR="00D471EF" w:rsidRP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 w:val="0"/>
                <w:bdr w:val="none" w:sz="0" w:space="0" w:color="auto" w:frame="1"/>
              </w:rPr>
            </w:pPr>
            <w:r w:rsidRPr="00D471EF">
              <w:rPr>
                <w:rStyle w:val="ae"/>
                <w:b w:val="0"/>
                <w:bdr w:val="none" w:sz="0" w:space="0" w:color="auto" w:frame="1"/>
              </w:rPr>
              <w:t xml:space="preserve">Телефон, </w:t>
            </w:r>
            <w:r w:rsidRPr="00D471EF">
              <w:rPr>
                <w:rStyle w:val="ae"/>
                <w:b w:val="0"/>
                <w:bdr w:val="none" w:sz="0" w:space="0" w:color="auto" w:frame="1"/>
                <w:lang w:val="en-US"/>
              </w:rPr>
              <w:t>email</w:t>
            </w:r>
          </w:p>
        </w:tc>
        <w:tc>
          <w:tcPr>
            <w:tcW w:w="7229" w:type="dxa"/>
          </w:tcPr>
          <w:p w:rsidR="00D471EF" w:rsidRDefault="00D471EF" w:rsidP="00114D31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e"/>
                <w:bdr w:val="none" w:sz="0" w:space="0" w:color="auto" w:frame="1"/>
              </w:rPr>
            </w:pPr>
          </w:p>
        </w:tc>
      </w:tr>
    </w:tbl>
    <w:p w:rsidR="00592FAE" w:rsidRDefault="00592FAE">
      <w:pPr>
        <w:rPr>
          <w:rStyle w:val="ae"/>
          <w:bdr w:val="none" w:sz="0" w:space="0" w:color="auto" w:frame="1"/>
          <w:lang w:val="en-US"/>
        </w:rPr>
      </w:pPr>
      <w:r>
        <w:rPr>
          <w:rStyle w:val="ae"/>
          <w:bdr w:val="none" w:sz="0" w:space="0" w:color="auto" w:frame="1"/>
          <w:lang w:val="en-US"/>
        </w:rPr>
        <w:br w:type="page"/>
      </w:r>
    </w:p>
    <w:p w:rsidR="00592FAE" w:rsidRDefault="00592FAE" w:rsidP="00592FAE">
      <w:pPr>
        <w:pStyle w:val="ad"/>
        <w:spacing w:before="0" w:beforeAutospacing="0" w:after="0" w:afterAutospacing="0"/>
        <w:ind w:firstLine="709"/>
        <w:jc w:val="right"/>
        <w:textAlignment w:val="baseline"/>
        <w:rPr>
          <w:rStyle w:val="ae"/>
          <w:bdr w:val="none" w:sz="0" w:space="0" w:color="auto" w:frame="1"/>
        </w:rPr>
      </w:pPr>
      <w:r>
        <w:rPr>
          <w:rStyle w:val="ae"/>
          <w:bdr w:val="none" w:sz="0" w:space="0" w:color="auto" w:frame="1"/>
        </w:rPr>
        <w:lastRenderedPageBreak/>
        <w:t xml:space="preserve">Приложение </w:t>
      </w:r>
      <w:r w:rsidR="00D471EF">
        <w:rPr>
          <w:rStyle w:val="ae"/>
          <w:bdr w:val="none" w:sz="0" w:space="0" w:color="auto" w:frame="1"/>
        </w:rPr>
        <w:t>2</w:t>
      </w:r>
    </w:p>
    <w:p w:rsidR="00592FAE" w:rsidRDefault="00592FAE" w:rsidP="00592FAE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rStyle w:val="ae"/>
          <w:b w:val="0"/>
          <w:sz w:val="28"/>
          <w:szCs w:val="28"/>
          <w:bdr w:val="none" w:sz="0" w:space="0" w:color="auto" w:frame="1"/>
        </w:rPr>
      </w:pPr>
    </w:p>
    <w:p w:rsidR="00592FAE" w:rsidRDefault="00592FAE" w:rsidP="00592FAE">
      <w:pPr>
        <w:pStyle w:val="ad"/>
        <w:spacing w:before="0" w:beforeAutospacing="0" w:after="0" w:afterAutospacing="0"/>
        <w:jc w:val="center"/>
        <w:textAlignment w:val="baseline"/>
        <w:rPr>
          <w:rStyle w:val="ae"/>
          <w:sz w:val="28"/>
          <w:szCs w:val="28"/>
          <w:bdr w:val="none" w:sz="0" w:space="0" w:color="auto" w:frame="1"/>
        </w:rPr>
      </w:pPr>
      <w:r>
        <w:rPr>
          <w:rStyle w:val="ae"/>
          <w:sz w:val="28"/>
          <w:szCs w:val="28"/>
          <w:bdr w:val="none" w:sz="0" w:space="0" w:color="auto" w:frame="1"/>
        </w:rPr>
        <w:t>Форма разрешения на обработку персональных данных</w:t>
      </w:r>
    </w:p>
    <w:p w:rsidR="00592FAE" w:rsidRDefault="00592FAE" w:rsidP="00592FAE">
      <w:pPr>
        <w:pStyle w:val="ad"/>
        <w:spacing w:before="0" w:beforeAutospacing="0" w:after="0" w:afterAutospacing="0"/>
        <w:jc w:val="center"/>
        <w:textAlignment w:val="baseline"/>
        <w:rPr>
          <w:rStyle w:val="ae"/>
          <w:bdr w:val="none" w:sz="0" w:space="0" w:color="auto" w:frame="1"/>
        </w:rPr>
      </w:pPr>
    </w:p>
    <w:p w:rsidR="00D471EF" w:rsidRPr="00592FAE" w:rsidRDefault="00D471EF" w:rsidP="00592FAE">
      <w:pPr>
        <w:pStyle w:val="ad"/>
        <w:spacing w:before="0" w:beforeAutospacing="0" w:after="0" w:afterAutospacing="0"/>
        <w:jc w:val="center"/>
        <w:textAlignment w:val="baseline"/>
        <w:rPr>
          <w:rStyle w:val="ae"/>
          <w:bdr w:val="none" w:sz="0" w:space="0" w:color="auto" w:frame="1"/>
        </w:rPr>
      </w:pPr>
    </w:p>
    <w:p w:rsidR="00592FAE" w:rsidRDefault="00592FAE" w:rsidP="00592FAE">
      <w:pPr>
        <w:pStyle w:val="ad"/>
        <w:shd w:val="clear" w:color="auto" w:fill="FEFEFE"/>
        <w:spacing w:before="0" w:beforeAutospacing="0" w:after="0" w:afterAutospacing="0"/>
        <w:ind w:firstLine="709"/>
        <w:jc w:val="center"/>
        <w:rPr>
          <w:rStyle w:val="ae"/>
          <w:color w:val="222222"/>
        </w:rPr>
      </w:pPr>
      <w:r>
        <w:rPr>
          <w:rStyle w:val="ae"/>
          <w:color w:val="222222"/>
        </w:rPr>
        <w:t xml:space="preserve">РАЗРЕШЕНИЕ </w:t>
      </w:r>
      <w:r w:rsidRPr="00E7527A">
        <w:rPr>
          <w:rStyle w:val="ae"/>
          <w:color w:val="222222"/>
        </w:rPr>
        <w:t>НА ОБРАБОТКУ ПЕРСОНАЛЬНЫХ ДАННЫХ</w:t>
      </w:r>
    </w:p>
    <w:p w:rsidR="00592FAE" w:rsidRDefault="00592FAE" w:rsidP="00592FAE">
      <w:pPr>
        <w:pStyle w:val="ad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</w:rPr>
      </w:pPr>
    </w:p>
    <w:p w:rsidR="00592FAE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>
        <w:rPr>
          <w:color w:val="222222"/>
        </w:rPr>
        <w:t xml:space="preserve">Я, ____________________________________________________________________, </w:t>
      </w:r>
      <w:r w:rsidRPr="00E7527A">
        <w:rPr>
          <w:color w:val="222222"/>
        </w:rPr>
        <w:t>паспорт с</w:t>
      </w:r>
      <w:r w:rsidRPr="00E7527A">
        <w:rPr>
          <w:color w:val="222222"/>
        </w:rPr>
        <w:t>е</w:t>
      </w:r>
      <w:r w:rsidRPr="00E7527A">
        <w:rPr>
          <w:color w:val="222222"/>
        </w:rPr>
        <w:t>ри</w:t>
      </w:r>
      <w:r>
        <w:rPr>
          <w:color w:val="222222"/>
        </w:rPr>
        <w:t>я</w:t>
      </w:r>
      <w:r w:rsidRPr="00E7527A">
        <w:rPr>
          <w:color w:val="222222"/>
        </w:rPr>
        <w:t xml:space="preserve"> _____ номер _________, выданный «__» ________ ______ года ________________________________________</w:t>
      </w:r>
      <w:r>
        <w:rPr>
          <w:color w:val="222222"/>
        </w:rPr>
        <w:t>_______________________________________________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center"/>
        <w:rPr>
          <w:color w:val="222222"/>
          <w:sz w:val="16"/>
          <w:szCs w:val="16"/>
        </w:rPr>
      </w:pPr>
      <w:r w:rsidRPr="00E7527A">
        <w:rPr>
          <w:color w:val="222222"/>
          <w:sz w:val="16"/>
          <w:szCs w:val="16"/>
        </w:rPr>
        <w:t xml:space="preserve"> (орган, выдавший паспорт),</w:t>
      </w:r>
    </w:p>
    <w:p w:rsidR="00592FAE" w:rsidRDefault="00592FAE" w:rsidP="00D471EF">
      <w:pPr>
        <w:pStyle w:val="ad"/>
        <w:shd w:val="clear" w:color="auto" w:fill="FEFEFE"/>
        <w:spacing w:before="0" w:beforeAutospacing="0" w:after="0" w:afterAutospacing="0"/>
        <w:ind w:right="49"/>
        <w:jc w:val="both"/>
        <w:rPr>
          <w:color w:val="222222"/>
        </w:rPr>
      </w:pPr>
      <w:r w:rsidRPr="00E7527A">
        <w:rPr>
          <w:color w:val="222222"/>
        </w:rPr>
        <w:t>код подразделения ___-____, зарегистрированный (-ая) по адресу: _______, __________________________________________________________</w:t>
      </w:r>
      <w:r>
        <w:rPr>
          <w:color w:val="222222"/>
        </w:rPr>
        <w:t xml:space="preserve">_____________________________ 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center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(ФИО без сокращений)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/>
        <w:jc w:val="both"/>
        <w:rPr>
          <w:color w:val="222222"/>
        </w:rPr>
      </w:pPr>
      <w:r w:rsidRPr="00E7527A">
        <w:rPr>
          <w:color w:val="222222"/>
        </w:rPr>
        <w:t>(далее – субъект персональных данных),</w:t>
      </w:r>
      <w:r>
        <w:rPr>
          <w:color w:val="222222"/>
        </w:rPr>
        <w:t xml:space="preserve"> подтверждаю свое участие в </w:t>
      </w:r>
      <w:r w:rsidR="00D471EF">
        <w:rPr>
          <w:color w:val="222222"/>
        </w:rPr>
        <w:t>областном конкурсе «Вместе против коррупции!»</w:t>
      </w:r>
      <w:r>
        <w:t>,</w:t>
      </w:r>
      <w:r w:rsidRPr="00E7527A">
        <w:rPr>
          <w:color w:val="222222"/>
        </w:rPr>
        <w:t xml:space="preserve"> в соответствии с Федеральным законом от 27.07.2006 №-152-ФЗ «О персонал</w:t>
      </w:r>
      <w:r w:rsidRPr="00E7527A">
        <w:rPr>
          <w:color w:val="222222"/>
        </w:rPr>
        <w:t>ь</w:t>
      </w:r>
      <w:r w:rsidRPr="00E7527A">
        <w:rPr>
          <w:color w:val="222222"/>
        </w:rPr>
        <w:t>ных данных» даю согласие на обработку моих персональных данных, содержащихся в настоящей З</w:t>
      </w:r>
      <w:r w:rsidRPr="00E7527A">
        <w:rPr>
          <w:color w:val="222222"/>
        </w:rPr>
        <w:t>а</w:t>
      </w:r>
      <w:r w:rsidRPr="00E7527A">
        <w:rPr>
          <w:color w:val="222222"/>
        </w:rPr>
        <w:t xml:space="preserve">явке, Организатору конкурса – </w:t>
      </w:r>
      <w:r>
        <w:rPr>
          <w:color w:val="222222"/>
        </w:rPr>
        <w:t>ГАПОУ СО «Камышловский педагогический колледж»</w:t>
      </w:r>
      <w:r w:rsidRPr="00E7527A">
        <w:rPr>
          <w:color w:val="222222"/>
        </w:rPr>
        <w:t xml:space="preserve">, Россия, </w:t>
      </w:r>
      <w:r>
        <w:rPr>
          <w:color w:val="222222"/>
        </w:rPr>
        <w:t>Свердловская область</w:t>
      </w:r>
      <w:r w:rsidRPr="00E7527A">
        <w:rPr>
          <w:color w:val="222222"/>
        </w:rPr>
        <w:t xml:space="preserve">, город </w:t>
      </w:r>
      <w:r>
        <w:rPr>
          <w:color w:val="222222"/>
        </w:rPr>
        <w:t>Камышлов</w:t>
      </w:r>
      <w:r w:rsidRPr="00E7527A">
        <w:rPr>
          <w:color w:val="222222"/>
        </w:rPr>
        <w:t xml:space="preserve">, ул. </w:t>
      </w:r>
      <w:r>
        <w:rPr>
          <w:color w:val="222222"/>
        </w:rPr>
        <w:t>Маяковского</w:t>
      </w:r>
      <w:r w:rsidRPr="00E7527A">
        <w:rPr>
          <w:color w:val="222222"/>
        </w:rPr>
        <w:t>,</w:t>
      </w:r>
      <w:r>
        <w:rPr>
          <w:color w:val="222222"/>
        </w:rPr>
        <w:t>11</w:t>
      </w:r>
      <w:r w:rsidRPr="00E7527A">
        <w:rPr>
          <w:color w:val="222222"/>
        </w:rPr>
        <w:t>) (далее –</w:t>
      </w:r>
      <w:r>
        <w:rPr>
          <w:color w:val="222222"/>
        </w:rPr>
        <w:t>Колледж)</w:t>
      </w:r>
      <w:r w:rsidRPr="00E7527A">
        <w:rPr>
          <w:color w:val="222222"/>
        </w:rPr>
        <w:t xml:space="preserve"> в целях проведения Конкурса.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 xml:space="preserve">Настоящим разрешаю </w:t>
      </w:r>
      <w:r>
        <w:rPr>
          <w:color w:val="222222"/>
        </w:rPr>
        <w:t xml:space="preserve">колледжу </w:t>
      </w:r>
      <w:r w:rsidRPr="00E7527A">
        <w:rPr>
          <w:color w:val="222222"/>
        </w:rPr>
        <w:t xml:space="preserve">совершать обработку персональных данных, указанных в настоящей Заявке, а именно фамилия, имя, отчество, </w:t>
      </w:r>
      <w:r>
        <w:rPr>
          <w:color w:val="222222"/>
        </w:rPr>
        <w:t xml:space="preserve"> номер телефона, адрес электронной почты</w:t>
      </w:r>
      <w:r w:rsidRPr="00E7527A">
        <w:rPr>
          <w:color w:val="222222"/>
        </w:rPr>
        <w:t>, св</w:t>
      </w:r>
      <w:r w:rsidRPr="00E7527A">
        <w:rPr>
          <w:color w:val="222222"/>
        </w:rPr>
        <w:t>е</w:t>
      </w:r>
      <w:r w:rsidRPr="00E7527A">
        <w:rPr>
          <w:color w:val="222222"/>
        </w:rPr>
        <w:t xml:space="preserve">дения об основном документе, удостоверяющем личность, </w:t>
      </w:r>
      <w:r>
        <w:rPr>
          <w:color w:val="222222"/>
        </w:rPr>
        <w:t xml:space="preserve">место </w:t>
      </w:r>
      <w:r w:rsidR="00D471EF">
        <w:rPr>
          <w:color w:val="222222"/>
        </w:rPr>
        <w:t>учебы</w:t>
      </w:r>
      <w:r w:rsidRPr="00E7527A">
        <w:rPr>
          <w:color w:val="222222"/>
        </w:rPr>
        <w:t xml:space="preserve"> в форме сбора, записи, с</w:t>
      </w:r>
      <w:r w:rsidRPr="00E7527A">
        <w:rPr>
          <w:color w:val="222222"/>
        </w:rPr>
        <w:t>и</w:t>
      </w:r>
      <w:r w:rsidRPr="00E7527A">
        <w:rPr>
          <w:color w:val="222222"/>
        </w:rPr>
        <w:t>стематизации, накопления, хранения, уточнения (обновления, изменения), извлечения, использов</w:t>
      </w:r>
      <w:r w:rsidRPr="00E7527A">
        <w:rPr>
          <w:color w:val="222222"/>
        </w:rPr>
        <w:t>а</w:t>
      </w:r>
      <w:r w:rsidRPr="00E7527A">
        <w:rPr>
          <w:color w:val="222222"/>
        </w:rPr>
        <w:t>ния, обезличивания, передачи жюри, удаления в целях реализации Конкурса, в том числе учета участников Конкурса, рассмотрения и оценки Заявки на Конкурсе, подведения итогов Конкур</w:t>
      </w:r>
      <w:r>
        <w:rPr>
          <w:color w:val="222222"/>
        </w:rPr>
        <w:t xml:space="preserve">са, </w:t>
      </w:r>
      <w:r w:rsidRPr="00E7527A">
        <w:rPr>
          <w:color w:val="222222"/>
        </w:rPr>
        <w:t>опубликования</w:t>
      </w:r>
      <w:r>
        <w:rPr>
          <w:color w:val="222222"/>
        </w:rPr>
        <w:t xml:space="preserve"> результатов Конкурса</w:t>
      </w:r>
      <w:r w:rsidRPr="00E7527A">
        <w:rPr>
          <w:color w:val="222222"/>
        </w:rPr>
        <w:t xml:space="preserve"> на официальном сайте </w:t>
      </w:r>
      <w:r>
        <w:rPr>
          <w:color w:val="222222"/>
        </w:rPr>
        <w:t>Колледжа</w:t>
      </w:r>
      <w:r w:rsidRPr="00E7527A">
        <w:rPr>
          <w:color w:val="222222"/>
        </w:rPr>
        <w:t>.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 xml:space="preserve">Настоящее </w:t>
      </w:r>
      <w:r>
        <w:rPr>
          <w:color w:val="222222"/>
        </w:rPr>
        <w:t>Разрешение</w:t>
      </w:r>
      <w:r w:rsidRPr="00E7527A">
        <w:rPr>
          <w:color w:val="222222"/>
        </w:rPr>
        <w:t xml:space="preserve"> действует с даты его подписания до момента его письменного отзыва. Я подтверждаю, что полностью ознакомлен(-а) с вышеупомянутым </w:t>
      </w:r>
      <w:r>
        <w:rPr>
          <w:color w:val="222222"/>
        </w:rPr>
        <w:t>Разрешением</w:t>
      </w:r>
      <w:r w:rsidRPr="00E7527A">
        <w:rPr>
          <w:color w:val="222222"/>
        </w:rPr>
        <w:t xml:space="preserve"> до его подписания и проинформирован (-а), что могу отозвать свое </w:t>
      </w:r>
      <w:r>
        <w:rPr>
          <w:color w:val="222222"/>
        </w:rPr>
        <w:t>Разрешение</w:t>
      </w:r>
      <w:r w:rsidRPr="00E7527A">
        <w:rPr>
          <w:color w:val="222222"/>
        </w:rPr>
        <w:t xml:space="preserve"> в любое время путем направления отз</w:t>
      </w:r>
      <w:r w:rsidRPr="00E7527A">
        <w:rPr>
          <w:color w:val="222222"/>
        </w:rPr>
        <w:t>ы</w:t>
      </w:r>
      <w:r w:rsidRPr="00E7527A">
        <w:rPr>
          <w:color w:val="222222"/>
        </w:rPr>
        <w:t xml:space="preserve">ва в письменной форме </w:t>
      </w:r>
      <w:r>
        <w:rPr>
          <w:color w:val="222222"/>
        </w:rPr>
        <w:t>Колледжу</w:t>
      </w:r>
      <w:r w:rsidRPr="00E7527A">
        <w:rPr>
          <w:color w:val="222222"/>
        </w:rPr>
        <w:t>, направив отзыв ценным письмом с описью о вложении.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>Н</w:t>
      </w:r>
      <w:r>
        <w:rPr>
          <w:color w:val="222222"/>
        </w:rPr>
        <w:t>астоящее Разрешение</w:t>
      </w:r>
      <w:r w:rsidRPr="00E7527A">
        <w:rPr>
          <w:color w:val="222222"/>
        </w:rPr>
        <w:t xml:space="preserve"> считается отозванным по истечении четырнадцати дней с даты пол</w:t>
      </w:r>
      <w:r w:rsidRPr="00E7527A">
        <w:rPr>
          <w:color w:val="222222"/>
        </w:rPr>
        <w:t>у</w:t>
      </w:r>
      <w:r w:rsidRPr="00E7527A">
        <w:rPr>
          <w:color w:val="222222"/>
        </w:rPr>
        <w:t>чения</w:t>
      </w:r>
      <w:r>
        <w:rPr>
          <w:color w:val="222222"/>
        </w:rPr>
        <w:t xml:space="preserve"> Колледжем</w:t>
      </w:r>
      <w:r w:rsidRPr="00E7527A">
        <w:rPr>
          <w:color w:val="222222"/>
        </w:rPr>
        <w:t xml:space="preserve"> отзыва </w:t>
      </w:r>
      <w:r>
        <w:rPr>
          <w:color w:val="222222"/>
        </w:rPr>
        <w:t>Разрешения</w:t>
      </w:r>
      <w:r w:rsidRPr="00E7527A">
        <w:rPr>
          <w:color w:val="222222"/>
        </w:rPr>
        <w:t xml:space="preserve">. Я согласен (-а) на обработку </w:t>
      </w:r>
      <w:r>
        <w:rPr>
          <w:color w:val="222222"/>
        </w:rPr>
        <w:t>Колледжем</w:t>
      </w:r>
      <w:r w:rsidRPr="00E7527A">
        <w:rPr>
          <w:color w:val="222222"/>
        </w:rPr>
        <w:t xml:space="preserve"> персональных данных в форме уничтожения, если по истечении </w:t>
      </w:r>
      <w:r>
        <w:rPr>
          <w:color w:val="222222"/>
        </w:rPr>
        <w:t>одного года</w:t>
      </w:r>
      <w:r w:rsidRPr="00E7527A">
        <w:rPr>
          <w:color w:val="222222"/>
        </w:rPr>
        <w:t xml:space="preserve"> с даты подписания настоящего Согласия или ранее я не воспользуюсь правом отзыва.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> </w:t>
      </w:r>
    </w:p>
    <w:p w:rsidR="00592FAE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 xml:space="preserve">Дата заполнения_______________________ </w:t>
      </w:r>
    </w:p>
    <w:p w:rsidR="00592FAE" w:rsidRPr="00E7527A" w:rsidRDefault="00592FAE" w:rsidP="00D471EF">
      <w:pPr>
        <w:pStyle w:val="ad"/>
        <w:shd w:val="clear" w:color="auto" w:fill="FEFEFE"/>
        <w:spacing w:before="0" w:beforeAutospacing="0" w:after="0" w:afterAutospacing="0"/>
        <w:ind w:right="49" w:firstLine="709"/>
        <w:jc w:val="both"/>
        <w:rPr>
          <w:color w:val="222222"/>
        </w:rPr>
      </w:pPr>
      <w:r w:rsidRPr="00E7527A">
        <w:rPr>
          <w:color w:val="222222"/>
        </w:rPr>
        <w:t>Подпись заявителя_____________________ (</w:t>
      </w:r>
      <w:r>
        <w:rPr>
          <w:color w:val="222222"/>
        </w:rPr>
        <w:t>________________________</w:t>
      </w:r>
      <w:r w:rsidRPr="00E7527A">
        <w:rPr>
          <w:color w:val="222222"/>
        </w:rPr>
        <w:t>)</w:t>
      </w:r>
    </w:p>
    <w:p w:rsidR="007006FA" w:rsidRPr="00592FAE" w:rsidRDefault="007006FA" w:rsidP="00D471EF">
      <w:pPr>
        <w:pStyle w:val="ad"/>
        <w:spacing w:before="0" w:beforeAutospacing="0" w:after="0" w:afterAutospacing="0"/>
        <w:ind w:right="49" w:firstLine="709"/>
        <w:jc w:val="both"/>
        <w:textAlignment w:val="baseline"/>
        <w:rPr>
          <w:rStyle w:val="ae"/>
          <w:bdr w:val="none" w:sz="0" w:space="0" w:color="auto" w:frame="1"/>
          <w:lang w:val="en-US"/>
        </w:rPr>
      </w:pPr>
    </w:p>
    <w:sectPr w:rsidR="007006FA" w:rsidRPr="00592FAE" w:rsidSect="00A03AE3">
      <w:headerReference w:type="even" r:id="rId10"/>
      <w:headerReference w:type="default" r:id="rId11"/>
      <w:footerReference w:type="default" r:id="rId12"/>
      <w:pgSz w:w="12240" w:h="15840"/>
      <w:pgMar w:top="851" w:right="567" w:bottom="567" w:left="1134" w:header="720" w:footer="720" w:gutter="0"/>
      <w:pgBorders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C7" w:rsidRDefault="00365CC7" w:rsidP="00BC1A35">
      <w:r>
        <w:separator/>
      </w:r>
    </w:p>
  </w:endnote>
  <w:endnote w:type="continuationSeparator" w:id="0">
    <w:p w:rsidR="00365CC7" w:rsidRDefault="00365CC7" w:rsidP="00B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108" w:type="dxa"/>
      <w:tblBorders>
        <w:top w:val="single" w:sz="12" w:space="0" w:color="008000"/>
        <w:left w:val="single" w:sz="30" w:space="31" w:color="auto" w:shadow="1"/>
        <w:bottom w:val="single" w:sz="12" w:space="0" w:color="008000"/>
        <w:right w:val="single" w:sz="30" w:space="31" w:color="auto" w:shadow="1"/>
        <w:insideH w:val="single" w:sz="30" w:space="31" w:color="auto" w:shadow="1"/>
        <w:insideV w:val="single" w:sz="30" w:space="31" w:color="auto" w:shadow="1"/>
      </w:tblBorders>
      <w:tblLayout w:type="fixed"/>
      <w:tblLook w:val="0000" w:firstRow="0" w:lastRow="0" w:firstColumn="0" w:lastColumn="0" w:noHBand="0" w:noVBand="0"/>
    </w:tblPr>
    <w:tblGrid>
      <w:gridCol w:w="7655"/>
      <w:gridCol w:w="1417"/>
      <w:gridCol w:w="1418"/>
    </w:tblGrid>
    <w:tr w:rsidR="00BC1A35" w:rsidRPr="0033515A" w:rsidTr="00594860">
      <w:trPr>
        <w:cantSplit/>
      </w:trPr>
      <w:tc>
        <w:tcPr>
          <w:tcW w:w="76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C1A35" w:rsidRPr="0033515A" w:rsidRDefault="00BC1A35" w:rsidP="00592FAE">
          <w:pPr>
            <w:pStyle w:val="a8"/>
            <w:jc w:val="center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Дата </w:t>
          </w:r>
          <w:r>
            <w:rPr>
              <w:rFonts w:ascii="Times New Roman CYR" w:hAnsi="Times New Roman CYR"/>
              <w:sz w:val="20"/>
              <w:szCs w:val="20"/>
            </w:rPr>
            <w:t xml:space="preserve">утверждения </w:t>
          </w:r>
          <w:r w:rsidR="00592FAE">
            <w:rPr>
              <w:rFonts w:ascii="Times New Roman CYR" w:hAnsi="Times New Roman CYR"/>
              <w:sz w:val="20"/>
              <w:szCs w:val="20"/>
            </w:rPr>
            <w:t>09.11</w:t>
          </w:r>
          <w:r w:rsidR="000F50DA">
            <w:rPr>
              <w:rFonts w:ascii="Times New Roman CYR" w:hAnsi="Times New Roman CYR"/>
              <w:sz w:val="20"/>
              <w:szCs w:val="20"/>
            </w:rPr>
            <w:t>.2020</w:t>
          </w:r>
        </w:p>
      </w:tc>
      <w:tc>
        <w:tcPr>
          <w:tcW w:w="141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BC1A35" w:rsidRPr="0033515A" w:rsidRDefault="00BC1A35" w:rsidP="00594860">
          <w:pPr>
            <w:pStyle w:val="a8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Fonts w:ascii="Times New Roman CYR" w:hAnsi="Times New Roman CYR"/>
              <w:sz w:val="20"/>
              <w:szCs w:val="20"/>
            </w:rPr>
            <w:t xml:space="preserve">Страница  </w:t>
          </w:r>
          <w:r w:rsidR="00D37680" w:rsidRPr="0033515A">
            <w:rPr>
              <w:rStyle w:val="ac"/>
              <w:rFonts w:ascii="Times New Roman CYR" w:hAnsi="Times New Roman CYR"/>
              <w:szCs w:val="20"/>
            </w:rPr>
            <w:fldChar w:fldCharType="begin"/>
          </w:r>
          <w:r w:rsidRPr="0033515A">
            <w:rPr>
              <w:rStyle w:val="ac"/>
              <w:rFonts w:ascii="Times New Roman CYR" w:hAnsi="Times New Roman CYR"/>
              <w:szCs w:val="20"/>
            </w:rPr>
            <w:instrText xml:space="preserve">PAGE </w:instrText>
          </w:r>
          <w:r w:rsidR="00D37680" w:rsidRPr="0033515A">
            <w:rPr>
              <w:rStyle w:val="ac"/>
              <w:rFonts w:ascii="Times New Roman CYR" w:hAnsi="Times New Roman CYR"/>
              <w:szCs w:val="20"/>
            </w:rPr>
            <w:fldChar w:fldCharType="separate"/>
          </w:r>
          <w:r w:rsidR="00261F8F">
            <w:rPr>
              <w:rStyle w:val="ac"/>
              <w:rFonts w:ascii="Times New Roman CYR" w:hAnsi="Times New Roman CYR"/>
              <w:noProof/>
              <w:szCs w:val="20"/>
            </w:rPr>
            <w:t>1</w:t>
          </w:r>
          <w:r w:rsidR="00D37680" w:rsidRPr="0033515A">
            <w:rPr>
              <w:rStyle w:val="ac"/>
              <w:rFonts w:ascii="Times New Roman CYR" w:hAnsi="Times New Roman CYR"/>
              <w:szCs w:val="20"/>
            </w:rPr>
            <w:fldChar w:fldCharType="end"/>
          </w:r>
        </w:p>
      </w:tc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BC1A35" w:rsidRPr="0033515A" w:rsidRDefault="00BC1A35" w:rsidP="00594860">
          <w:pPr>
            <w:pStyle w:val="a8"/>
            <w:rPr>
              <w:rFonts w:ascii="Times New Roman CYR" w:hAnsi="Times New Roman CYR"/>
              <w:sz w:val="20"/>
              <w:szCs w:val="20"/>
            </w:rPr>
          </w:pPr>
          <w:r w:rsidRPr="0033515A">
            <w:rPr>
              <w:rStyle w:val="ac"/>
              <w:rFonts w:ascii="Times New Roman CYR" w:hAnsi="Times New Roman CYR"/>
              <w:szCs w:val="20"/>
            </w:rPr>
            <w:t xml:space="preserve">Страниц  </w:t>
          </w:r>
          <w:r w:rsidR="00D37680" w:rsidRPr="0033515A">
            <w:rPr>
              <w:rStyle w:val="ac"/>
              <w:szCs w:val="20"/>
            </w:rPr>
            <w:fldChar w:fldCharType="begin"/>
          </w:r>
          <w:r w:rsidRPr="0033515A">
            <w:rPr>
              <w:rStyle w:val="ac"/>
              <w:szCs w:val="20"/>
            </w:rPr>
            <w:instrText xml:space="preserve"> NUMPAGES </w:instrText>
          </w:r>
          <w:r w:rsidR="00D37680" w:rsidRPr="0033515A">
            <w:rPr>
              <w:rStyle w:val="ac"/>
              <w:szCs w:val="20"/>
            </w:rPr>
            <w:fldChar w:fldCharType="separate"/>
          </w:r>
          <w:r w:rsidR="00261F8F">
            <w:rPr>
              <w:rStyle w:val="ac"/>
              <w:noProof/>
              <w:szCs w:val="20"/>
            </w:rPr>
            <w:t>6</w:t>
          </w:r>
          <w:r w:rsidR="00D37680" w:rsidRPr="0033515A">
            <w:rPr>
              <w:rStyle w:val="ac"/>
              <w:szCs w:val="20"/>
            </w:rPr>
            <w:fldChar w:fldCharType="end"/>
          </w:r>
        </w:p>
      </w:tc>
    </w:tr>
  </w:tbl>
  <w:p w:rsidR="00BC1A35" w:rsidRPr="00BF5DC6" w:rsidRDefault="00BC1A35" w:rsidP="00BC1A35">
    <w:pPr>
      <w:pStyle w:val="a8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C7" w:rsidRDefault="00365CC7" w:rsidP="00BC1A35">
      <w:r>
        <w:separator/>
      </w:r>
    </w:p>
  </w:footnote>
  <w:footnote w:type="continuationSeparator" w:id="0">
    <w:p w:rsidR="00365CC7" w:rsidRDefault="00365CC7" w:rsidP="00BC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FE" w:rsidRDefault="00E252B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993"/>
      <w:gridCol w:w="9497"/>
    </w:tblGrid>
    <w:tr w:rsidR="007624F6" w:rsidTr="002A75DD">
      <w:trPr>
        <w:cantSplit/>
        <w:trHeight w:val="270"/>
      </w:trPr>
      <w:tc>
        <w:tcPr>
          <w:tcW w:w="993" w:type="dxa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7624F6" w:rsidRDefault="00FB60C7" w:rsidP="00FB60C7">
          <w:pPr>
            <w:pStyle w:val="a6"/>
            <w:rPr>
              <w:rFonts w:ascii="Times New Roman CYR" w:hAnsi="Times New Roman CYR"/>
            </w:rPr>
          </w:pPr>
          <w:r w:rsidRPr="00FB60C7">
            <w:rPr>
              <w:rFonts w:ascii="Times New Roman CYR" w:hAnsi="Times New Roman CYR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-492125</wp:posOffset>
                </wp:positionV>
                <wp:extent cx="371475" cy="495300"/>
                <wp:effectExtent l="19050" t="0" r="9525" b="0"/>
                <wp:wrapThrough wrapText="bothSides">
                  <wp:wrapPolygon edited="0">
                    <wp:start x="-1108" y="0"/>
                    <wp:lineTo x="-1108" y="13292"/>
                    <wp:lineTo x="5538" y="20769"/>
                    <wp:lineTo x="6646" y="20769"/>
                    <wp:lineTo x="14400" y="20769"/>
                    <wp:lineTo x="15508" y="20769"/>
                    <wp:lineTo x="22154" y="14123"/>
                    <wp:lineTo x="22154" y="13292"/>
                    <wp:lineTo x="21046" y="831"/>
                    <wp:lineTo x="21046" y="0"/>
                    <wp:lineTo x="-1108" y="0"/>
                  </wp:wrapPolygon>
                </wp:wrapThrough>
                <wp:docPr id="16" name="Рисунок 5" descr="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ерб.jpg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t="5941" r="9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97" w:type="dxa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7624F6" w:rsidRPr="0033515A" w:rsidRDefault="00FB60C7" w:rsidP="00594860">
          <w:pPr>
            <w:pStyle w:val="a6"/>
            <w:jc w:val="center"/>
            <w:rPr>
              <w:rFonts w:ascii="Times New Roman CYR" w:hAnsi="Times New Roman CYR"/>
              <w:sz w:val="20"/>
              <w:szCs w:val="20"/>
            </w:rPr>
          </w:pPr>
          <w:r>
            <w:rPr>
              <w:rFonts w:ascii="Times New Roman CYR" w:hAnsi="Times New Roman CYR"/>
              <w:sz w:val="20"/>
              <w:szCs w:val="20"/>
            </w:rPr>
            <w:t>ГА</w:t>
          </w:r>
          <w:r w:rsidR="007624F6">
            <w:rPr>
              <w:rFonts w:ascii="Times New Roman CYR" w:hAnsi="Times New Roman CYR"/>
              <w:sz w:val="20"/>
              <w:szCs w:val="20"/>
            </w:rPr>
            <w:t>П</w:t>
          </w:r>
          <w:r w:rsidR="007624F6" w:rsidRPr="0033515A">
            <w:rPr>
              <w:rFonts w:ascii="Times New Roman CYR" w:hAnsi="Times New Roman CYR"/>
              <w:sz w:val="20"/>
              <w:szCs w:val="20"/>
            </w:rPr>
            <w:t>ОУ СО «Камышловский педагогический колледж»</w:t>
          </w:r>
        </w:p>
      </w:tc>
    </w:tr>
    <w:tr w:rsidR="007624F6" w:rsidTr="00E813EE">
      <w:trPr>
        <w:cantSplit/>
        <w:trHeight w:val="569"/>
      </w:trPr>
      <w:tc>
        <w:tcPr>
          <w:tcW w:w="993" w:type="dxa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7624F6" w:rsidRDefault="007624F6" w:rsidP="00594860">
          <w:pPr>
            <w:pStyle w:val="a6"/>
            <w:jc w:val="center"/>
          </w:pPr>
        </w:p>
      </w:tc>
      <w:tc>
        <w:tcPr>
          <w:tcW w:w="9497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7624F6" w:rsidRPr="00EC21AF" w:rsidRDefault="00EC21AF" w:rsidP="00D471EF">
          <w:pPr>
            <w:jc w:val="center"/>
            <w:rPr>
              <w:b/>
              <w:bCs/>
              <w:color w:val="000000"/>
              <w:kern w:val="36"/>
              <w:sz w:val="32"/>
              <w:szCs w:val="32"/>
            </w:rPr>
          </w:pPr>
          <w:r w:rsidRPr="00EC21AF">
            <w:rPr>
              <w:sz w:val="20"/>
              <w:szCs w:val="20"/>
            </w:rPr>
            <w:t>Положение</w:t>
          </w:r>
          <w:r w:rsidR="00D471EF">
            <w:rPr>
              <w:sz w:val="20"/>
              <w:szCs w:val="20"/>
            </w:rPr>
            <w:t xml:space="preserve"> о</w:t>
          </w:r>
          <w:r w:rsidRPr="00EC21AF">
            <w:rPr>
              <w:sz w:val="20"/>
              <w:szCs w:val="20"/>
            </w:rPr>
            <w:t xml:space="preserve"> проведении областного студенческого конкурса </w:t>
          </w:r>
          <w:r w:rsidRPr="00EC21AF">
            <w:rPr>
              <w:bCs/>
              <w:color w:val="000000"/>
              <w:kern w:val="36"/>
              <w:sz w:val="20"/>
              <w:szCs w:val="20"/>
            </w:rPr>
            <w:t>социальной рекламы антикоррупционной направленно</w:t>
          </w:r>
          <w:r w:rsidR="00D471EF">
            <w:rPr>
              <w:bCs/>
              <w:color w:val="000000"/>
              <w:kern w:val="36"/>
              <w:sz w:val="20"/>
              <w:szCs w:val="20"/>
            </w:rPr>
            <w:t>сти «В</w:t>
          </w:r>
          <w:r w:rsidRPr="00EC21AF">
            <w:rPr>
              <w:bCs/>
              <w:color w:val="000000"/>
              <w:kern w:val="36"/>
              <w:sz w:val="20"/>
              <w:szCs w:val="20"/>
            </w:rPr>
            <w:t>месте против коррупции!»</w:t>
          </w:r>
        </w:p>
      </w:tc>
    </w:tr>
  </w:tbl>
  <w:p w:rsidR="00BC1A35" w:rsidRDefault="00BC1A35" w:rsidP="00BC1A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4EF"/>
    <w:multiLevelType w:val="hybridMultilevel"/>
    <w:tmpl w:val="426A53C4"/>
    <w:lvl w:ilvl="0" w:tplc="3B826A6C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>
    <w:nsid w:val="0E6266F7"/>
    <w:multiLevelType w:val="hybridMultilevel"/>
    <w:tmpl w:val="9E9E9A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80516"/>
    <w:multiLevelType w:val="hybridMultilevel"/>
    <w:tmpl w:val="BC1E7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25C09"/>
    <w:multiLevelType w:val="hybridMultilevel"/>
    <w:tmpl w:val="381278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F57BC"/>
    <w:multiLevelType w:val="hybridMultilevel"/>
    <w:tmpl w:val="26F844C8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>
    <w:nsid w:val="1D883261"/>
    <w:multiLevelType w:val="hybridMultilevel"/>
    <w:tmpl w:val="0628A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D76A1"/>
    <w:multiLevelType w:val="hybridMultilevel"/>
    <w:tmpl w:val="2D2C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F1778"/>
    <w:multiLevelType w:val="hybridMultilevel"/>
    <w:tmpl w:val="30E67282"/>
    <w:lvl w:ilvl="0" w:tplc="041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>
    <w:nsid w:val="25A14919"/>
    <w:multiLevelType w:val="multilevel"/>
    <w:tmpl w:val="AD0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16C0E"/>
    <w:multiLevelType w:val="hybridMultilevel"/>
    <w:tmpl w:val="442A5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4C0E4C"/>
    <w:multiLevelType w:val="hybridMultilevel"/>
    <w:tmpl w:val="4C245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A5083"/>
    <w:multiLevelType w:val="hybridMultilevel"/>
    <w:tmpl w:val="7DC6A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903A5"/>
    <w:multiLevelType w:val="hybridMultilevel"/>
    <w:tmpl w:val="F66630BA"/>
    <w:lvl w:ilvl="0" w:tplc="0419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3">
    <w:nsid w:val="3B642628"/>
    <w:multiLevelType w:val="hybridMultilevel"/>
    <w:tmpl w:val="B8B21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A03D16"/>
    <w:multiLevelType w:val="hybridMultilevel"/>
    <w:tmpl w:val="9D82F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95196"/>
    <w:multiLevelType w:val="hybridMultilevel"/>
    <w:tmpl w:val="4738B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73DA0"/>
    <w:multiLevelType w:val="hybridMultilevel"/>
    <w:tmpl w:val="AD0AE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8A4E5B"/>
    <w:multiLevelType w:val="hybridMultilevel"/>
    <w:tmpl w:val="7D64D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2283E"/>
    <w:multiLevelType w:val="multilevel"/>
    <w:tmpl w:val="BCBAE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4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659B2CD0"/>
    <w:multiLevelType w:val="hybridMultilevel"/>
    <w:tmpl w:val="2910C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9304CA"/>
    <w:multiLevelType w:val="hybridMultilevel"/>
    <w:tmpl w:val="CCF67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4A0D49"/>
    <w:multiLevelType w:val="hybridMultilevel"/>
    <w:tmpl w:val="BDD04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0023B"/>
    <w:multiLevelType w:val="hybridMultilevel"/>
    <w:tmpl w:val="ED962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3A6B96"/>
    <w:multiLevelType w:val="hybridMultilevel"/>
    <w:tmpl w:val="991C603A"/>
    <w:lvl w:ilvl="0" w:tplc="0DE8B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6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0"/>
  </w:num>
  <w:num w:numId="7">
    <w:abstractNumId w:val="1"/>
  </w:num>
  <w:num w:numId="8">
    <w:abstractNumId w:val="13"/>
  </w:num>
  <w:num w:numId="9">
    <w:abstractNumId w:val="2"/>
  </w:num>
  <w:num w:numId="10">
    <w:abstractNumId w:val="10"/>
  </w:num>
  <w:num w:numId="11">
    <w:abstractNumId w:val="22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  <w:num w:numId="18">
    <w:abstractNumId w:val="15"/>
  </w:num>
  <w:num w:numId="19">
    <w:abstractNumId w:val="17"/>
  </w:num>
  <w:num w:numId="20">
    <w:abstractNumId w:val="21"/>
  </w:num>
  <w:num w:numId="21">
    <w:abstractNumId w:val="11"/>
  </w:num>
  <w:num w:numId="22">
    <w:abstractNumId w:val="5"/>
  </w:num>
  <w:num w:numId="23">
    <w:abstractNumId w:val="3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41"/>
    <w:rsid w:val="00000BDE"/>
    <w:rsid w:val="00042731"/>
    <w:rsid w:val="00047550"/>
    <w:rsid w:val="000716BF"/>
    <w:rsid w:val="000A45A7"/>
    <w:rsid w:val="000A62AA"/>
    <w:rsid w:val="000A6324"/>
    <w:rsid w:val="000B1D78"/>
    <w:rsid w:val="000D1213"/>
    <w:rsid w:val="000E3444"/>
    <w:rsid w:val="000E60D0"/>
    <w:rsid w:val="000F50DA"/>
    <w:rsid w:val="001057D0"/>
    <w:rsid w:val="00105A37"/>
    <w:rsid w:val="00114D31"/>
    <w:rsid w:val="001429DD"/>
    <w:rsid w:val="00142E1F"/>
    <w:rsid w:val="001477BD"/>
    <w:rsid w:val="00163DB9"/>
    <w:rsid w:val="00164150"/>
    <w:rsid w:val="001855D8"/>
    <w:rsid w:val="001973BD"/>
    <w:rsid w:val="001B1036"/>
    <w:rsid w:val="001C1109"/>
    <w:rsid w:val="001C114C"/>
    <w:rsid w:val="001C35E2"/>
    <w:rsid w:val="001C5917"/>
    <w:rsid w:val="001D23E7"/>
    <w:rsid w:val="001E6817"/>
    <w:rsid w:val="00203A47"/>
    <w:rsid w:val="00222A4F"/>
    <w:rsid w:val="0022365E"/>
    <w:rsid w:val="002334AF"/>
    <w:rsid w:val="002472A1"/>
    <w:rsid w:val="00261F8F"/>
    <w:rsid w:val="00291CE5"/>
    <w:rsid w:val="002A3BDB"/>
    <w:rsid w:val="002A474A"/>
    <w:rsid w:val="002A78BD"/>
    <w:rsid w:val="002D3845"/>
    <w:rsid w:val="002E2701"/>
    <w:rsid w:val="002F49D2"/>
    <w:rsid w:val="002F629A"/>
    <w:rsid w:val="002F67FE"/>
    <w:rsid w:val="00326A8B"/>
    <w:rsid w:val="00340C21"/>
    <w:rsid w:val="00347696"/>
    <w:rsid w:val="003536CD"/>
    <w:rsid w:val="00361104"/>
    <w:rsid w:val="00363EC3"/>
    <w:rsid w:val="00365CC7"/>
    <w:rsid w:val="003722BD"/>
    <w:rsid w:val="0037469B"/>
    <w:rsid w:val="00384EB9"/>
    <w:rsid w:val="003A6F0F"/>
    <w:rsid w:val="003B5849"/>
    <w:rsid w:val="003E2284"/>
    <w:rsid w:val="003F107B"/>
    <w:rsid w:val="003F27D5"/>
    <w:rsid w:val="00405F9B"/>
    <w:rsid w:val="00420E0A"/>
    <w:rsid w:val="004460F3"/>
    <w:rsid w:val="00452CE4"/>
    <w:rsid w:val="00456B49"/>
    <w:rsid w:val="0046038E"/>
    <w:rsid w:val="00473439"/>
    <w:rsid w:val="00494744"/>
    <w:rsid w:val="004A5646"/>
    <w:rsid w:val="004A5B8B"/>
    <w:rsid w:val="004C144E"/>
    <w:rsid w:val="004D2B17"/>
    <w:rsid w:val="004E5FBD"/>
    <w:rsid w:val="005119C0"/>
    <w:rsid w:val="00515FEF"/>
    <w:rsid w:val="0053361D"/>
    <w:rsid w:val="00546535"/>
    <w:rsid w:val="00565C52"/>
    <w:rsid w:val="005660A4"/>
    <w:rsid w:val="00570781"/>
    <w:rsid w:val="00592FAE"/>
    <w:rsid w:val="005B6A3F"/>
    <w:rsid w:val="005D2B99"/>
    <w:rsid w:val="005F719A"/>
    <w:rsid w:val="00601C13"/>
    <w:rsid w:val="00602EC4"/>
    <w:rsid w:val="00604A1D"/>
    <w:rsid w:val="0061367A"/>
    <w:rsid w:val="0062339A"/>
    <w:rsid w:val="0063326D"/>
    <w:rsid w:val="0063340D"/>
    <w:rsid w:val="00643FE9"/>
    <w:rsid w:val="00657A07"/>
    <w:rsid w:val="00662275"/>
    <w:rsid w:val="00662468"/>
    <w:rsid w:val="006B3801"/>
    <w:rsid w:val="006E0B50"/>
    <w:rsid w:val="006E5115"/>
    <w:rsid w:val="006E686F"/>
    <w:rsid w:val="006F11EF"/>
    <w:rsid w:val="006F1305"/>
    <w:rsid w:val="006F1E12"/>
    <w:rsid w:val="007006FA"/>
    <w:rsid w:val="00736F76"/>
    <w:rsid w:val="00737F0C"/>
    <w:rsid w:val="00742A41"/>
    <w:rsid w:val="0074465F"/>
    <w:rsid w:val="007473E3"/>
    <w:rsid w:val="00756F72"/>
    <w:rsid w:val="00760AC1"/>
    <w:rsid w:val="007624F6"/>
    <w:rsid w:val="00776561"/>
    <w:rsid w:val="00781897"/>
    <w:rsid w:val="00790684"/>
    <w:rsid w:val="007B4E76"/>
    <w:rsid w:val="007C071D"/>
    <w:rsid w:val="007C3003"/>
    <w:rsid w:val="007D04AA"/>
    <w:rsid w:val="007D6718"/>
    <w:rsid w:val="007F7906"/>
    <w:rsid w:val="00822728"/>
    <w:rsid w:val="00837628"/>
    <w:rsid w:val="00851513"/>
    <w:rsid w:val="00895424"/>
    <w:rsid w:val="008A36A0"/>
    <w:rsid w:val="008A4C21"/>
    <w:rsid w:val="008B2593"/>
    <w:rsid w:val="008B33E5"/>
    <w:rsid w:val="008B4FB5"/>
    <w:rsid w:val="00913272"/>
    <w:rsid w:val="00956A64"/>
    <w:rsid w:val="00957ADC"/>
    <w:rsid w:val="00964224"/>
    <w:rsid w:val="009A0C53"/>
    <w:rsid w:val="009A0DDC"/>
    <w:rsid w:val="009E564D"/>
    <w:rsid w:val="009F1503"/>
    <w:rsid w:val="009F2DF1"/>
    <w:rsid w:val="00A03AE3"/>
    <w:rsid w:val="00A17CC1"/>
    <w:rsid w:val="00A43F67"/>
    <w:rsid w:val="00A536DA"/>
    <w:rsid w:val="00A56CB5"/>
    <w:rsid w:val="00A60549"/>
    <w:rsid w:val="00A6245C"/>
    <w:rsid w:val="00A70202"/>
    <w:rsid w:val="00A70A02"/>
    <w:rsid w:val="00A83F4C"/>
    <w:rsid w:val="00AA2839"/>
    <w:rsid w:val="00AC0F5C"/>
    <w:rsid w:val="00AC226F"/>
    <w:rsid w:val="00AD4D19"/>
    <w:rsid w:val="00AF1BDE"/>
    <w:rsid w:val="00B03ADC"/>
    <w:rsid w:val="00B114C4"/>
    <w:rsid w:val="00B24987"/>
    <w:rsid w:val="00B35C20"/>
    <w:rsid w:val="00B529BD"/>
    <w:rsid w:val="00B57C36"/>
    <w:rsid w:val="00B77CFB"/>
    <w:rsid w:val="00B8117C"/>
    <w:rsid w:val="00B87895"/>
    <w:rsid w:val="00BA1890"/>
    <w:rsid w:val="00BC056E"/>
    <w:rsid w:val="00BC1A35"/>
    <w:rsid w:val="00BC50BE"/>
    <w:rsid w:val="00BF5DC6"/>
    <w:rsid w:val="00C006EB"/>
    <w:rsid w:val="00C04B8D"/>
    <w:rsid w:val="00C43D30"/>
    <w:rsid w:val="00C46A6E"/>
    <w:rsid w:val="00C95500"/>
    <w:rsid w:val="00C97795"/>
    <w:rsid w:val="00CA3645"/>
    <w:rsid w:val="00CB2740"/>
    <w:rsid w:val="00CB35DE"/>
    <w:rsid w:val="00CB5E2A"/>
    <w:rsid w:val="00CC4448"/>
    <w:rsid w:val="00CF49A9"/>
    <w:rsid w:val="00CF7375"/>
    <w:rsid w:val="00D05767"/>
    <w:rsid w:val="00D128B0"/>
    <w:rsid w:val="00D31195"/>
    <w:rsid w:val="00D31BE2"/>
    <w:rsid w:val="00D34928"/>
    <w:rsid w:val="00D34B75"/>
    <w:rsid w:val="00D37680"/>
    <w:rsid w:val="00D41E98"/>
    <w:rsid w:val="00D429CE"/>
    <w:rsid w:val="00D44E1F"/>
    <w:rsid w:val="00D471EF"/>
    <w:rsid w:val="00D84370"/>
    <w:rsid w:val="00D847F9"/>
    <w:rsid w:val="00D9520E"/>
    <w:rsid w:val="00DA5C15"/>
    <w:rsid w:val="00DB5E91"/>
    <w:rsid w:val="00DF415D"/>
    <w:rsid w:val="00DF7EB5"/>
    <w:rsid w:val="00E03E35"/>
    <w:rsid w:val="00E252B9"/>
    <w:rsid w:val="00E4790C"/>
    <w:rsid w:val="00E53172"/>
    <w:rsid w:val="00E6290A"/>
    <w:rsid w:val="00E813EE"/>
    <w:rsid w:val="00EA0375"/>
    <w:rsid w:val="00EB2D83"/>
    <w:rsid w:val="00EB3603"/>
    <w:rsid w:val="00EB5ACC"/>
    <w:rsid w:val="00EC21AF"/>
    <w:rsid w:val="00EE23B3"/>
    <w:rsid w:val="00EF7824"/>
    <w:rsid w:val="00F005C0"/>
    <w:rsid w:val="00F1471A"/>
    <w:rsid w:val="00F44E71"/>
    <w:rsid w:val="00F50802"/>
    <w:rsid w:val="00F82DA7"/>
    <w:rsid w:val="00F93AFE"/>
    <w:rsid w:val="00FA52C0"/>
    <w:rsid w:val="00FB60C7"/>
    <w:rsid w:val="00FC0646"/>
    <w:rsid w:val="00FC3922"/>
    <w:rsid w:val="00FD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4D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46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790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6">
    <w:name w:val="header"/>
    <w:basedOn w:val="a"/>
    <w:link w:val="a7"/>
    <w:uiPriority w:val="99"/>
    <w:rsid w:val="00BC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A35"/>
    <w:rPr>
      <w:sz w:val="24"/>
      <w:szCs w:val="24"/>
    </w:rPr>
  </w:style>
  <w:style w:type="paragraph" w:styleId="a8">
    <w:name w:val="footer"/>
    <w:basedOn w:val="a"/>
    <w:link w:val="a9"/>
    <w:rsid w:val="00BC1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1A35"/>
    <w:rPr>
      <w:sz w:val="24"/>
      <w:szCs w:val="24"/>
    </w:rPr>
  </w:style>
  <w:style w:type="paragraph" w:styleId="aa">
    <w:name w:val="Balloon Text"/>
    <w:basedOn w:val="a"/>
    <w:link w:val="ab"/>
    <w:rsid w:val="00BC1A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1A3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C1A3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14D31"/>
    <w:rPr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unhideWhenUsed/>
    <w:rsid w:val="00114D3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114D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4D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46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790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6">
    <w:name w:val="header"/>
    <w:basedOn w:val="a"/>
    <w:link w:val="a7"/>
    <w:uiPriority w:val="99"/>
    <w:rsid w:val="00BC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1A35"/>
    <w:rPr>
      <w:sz w:val="24"/>
      <w:szCs w:val="24"/>
    </w:rPr>
  </w:style>
  <w:style w:type="paragraph" w:styleId="a8">
    <w:name w:val="footer"/>
    <w:basedOn w:val="a"/>
    <w:link w:val="a9"/>
    <w:rsid w:val="00BC1A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1A35"/>
    <w:rPr>
      <w:sz w:val="24"/>
      <w:szCs w:val="24"/>
    </w:rPr>
  </w:style>
  <w:style w:type="paragraph" w:styleId="aa">
    <w:name w:val="Balloon Text"/>
    <w:basedOn w:val="a"/>
    <w:link w:val="ab"/>
    <w:rsid w:val="00BC1A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C1A35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C1A3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14D31"/>
    <w:rPr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unhideWhenUsed/>
    <w:rsid w:val="00114D3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114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pksps@mail.r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779A-164C-4DA9-AD7D-8E220A40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Общественная презентация образованности выпускников ГОУ СПО</vt:lpstr>
    </vt:vector>
  </TitlesOfParts>
  <Company>SPecialiST RePack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Общественная презентация образованности выпускников ГОУ СПО</dc:title>
  <dc:creator>Педколледж</dc:creator>
  <cp:lastModifiedBy>Пользователь Windows</cp:lastModifiedBy>
  <cp:revision>2</cp:revision>
  <cp:lastPrinted>2020-03-15T19:02:00Z</cp:lastPrinted>
  <dcterms:created xsi:type="dcterms:W3CDTF">2020-11-10T09:10:00Z</dcterms:created>
  <dcterms:modified xsi:type="dcterms:W3CDTF">2020-11-10T09:10:00Z</dcterms:modified>
</cp:coreProperties>
</file>